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583" w:rsidRPr="00626583" w:rsidRDefault="00626583" w:rsidP="00626583">
      <w:pPr>
        <w:spacing w:after="24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 xml:space="preserve">Ogłoszenie nr 510916-N-2020 z dnia 2020-02-11 r. </w:t>
      </w:r>
    </w:p>
    <w:p w:rsidR="00626583" w:rsidRPr="00626583" w:rsidRDefault="00626583" w:rsidP="00626583">
      <w:pPr>
        <w:spacing w:after="0" w:line="240" w:lineRule="auto"/>
        <w:jc w:val="center"/>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Dom Pomocy Społecznej im. M. Rataja w Kocku: Budowa trzech indywidualnych kotłowni gazowych z wewnętrzną instalacją gazu w obiektach zespołu Pałacowo- Parkowego w Kocku</w:t>
      </w:r>
      <w:r w:rsidRPr="00626583">
        <w:rPr>
          <w:rFonts w:ascii="Times New Roman" w:eastAsia="Times New Roman" w:hAnsi="Times New Roman" w:cs="Times New Roman"/>
          <w:sz w:val="24"/>
          <w:szCs w:val="24"/>
          <w:lang w:eastAsia="pl-PL"/>
        </w:rPr>
        <w:br/>
        <w:t xml:space="preserve">OGŁOSZENIE O ZAMÓWIENIU - Roboty budowlane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b/>
          <w:bCs/>
          <w:sz w:val="24"/>
          <w:szCs w:val="24"/>
          <w:lang w:eastAsia="pl-PL"/>
        </w:rPr>
        <w:t>Zamieszczanie ogłoszenia:</w:t>
      </w:r>
      <w:r w:rsidRPr="00626583">
        <w:rPr>
          <w:rFonts w:ascii="Times New Roman" w:eastAsia="Times New Roman" w:hAnsi="Times New Roman" w:cs="Times New Roman"/>
          <w:sz w:val="24"/>
          <w:szCs w:val="24"/>
          <w:lang w:eastAsia="pl-PL"/>
        </w:rPr>
        <w:t xml:space="preserve"> Zamieszczanie obowiązkowe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b/>
          <w:bCs/>
          <w:sz w:val="24"/>
          <w:szCs w:val="24"/>
          <w:lang w:eastAsia="pl-PL"/>
        </w:rPr>
        <w:t>Ogłoszenie dotyczy:</w:t>
      </w:r>
      <w:r w:rsidRPr="00626583">
        <w:rPr>
          <w:rFonts w:ascii="Times New Roman" w:eastAsia="Times New Roman" w:hAnsi="Times New Roman" w:cs="Times New Roman"/>
          <w:sz w:val="24"/>
          <w:szCs w:val="24"/>
          <w:lang w:eastAsia="pl-PL"/>
        </w:rPr>
        <w:t xml:space="preserve"> Zamówienia publicznego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 xml:space="preserve">Nie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Nazwa projektu lub programu</w:t>
      </w:r>
      <w:r w:rsidRPr="00626583">
        <w:rPr>
          <w:rFonts w:ascii="Times New Roman" w:eastAsia="Times New Roman" w:hAnsi="Times New Roman" w:cs="Times New Roman"/>
          <w:sz w:val="24"/>
          <w:szCs w:val="24"/>
          <w:lang w:eastAsia="pl-PL"/>
        </w:rPr>
        <w:t xml:space="preserve"> </w:t>
      </w:r>
      <w:r w:rsidRPr="00626583">
        <w:rPr>
          <w:rFonts w:ascii="Times New Roman" w:eastAsia="Times New Roman" w:hAnsi="Times New Roman" w:cs="Times New Roman"/>
          <w:sz w:val="24"/>
          <w:szCs w:val="24"/>
          <w:lang w:eastAsia="pl-PL"/>
        </w:rPr>
        <w:br/>
        <w:t xml:space="preserve">„Budowa trzech indywidualnych kotłowni gazowych z wewnętrzną instalacją gazu w obiektach zespołu Pałacowo- Parkowego w Kocku”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 xml:space="preserve">Nie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26583">
        <w:rPr>
          <w:rFonts w:ascii="Times New Roman" w:eastAsia="Times New Roman" w:hAnsi="Times New Roman" w:cs="Times New Roman"/>
          <w:sz w:val="24"/>
          <w:szCs w:val="24"/>
          <w:lang w:eastAsia="pl-PL"/>
        </w:rPr>
        <w:t>Pzp</w:t>
      </w:r>
      <w:proofErr w:type="spellEnd"/>
      <w:r w:rsidRPr="0062658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26583">
        <w:rPr>
          <w:rFonts w:ascii="Times New Roman" w:eastAsia="Times New Roman" w:hAnsi="Times New Roman" w:cs="Times New Roman"/>
          <w:sz w:val="24"/>
          <w:szCs w:val="24"/>
          <w:lang w:eastAsia="pl-PL"/>
        </w:rPr>
        <w:br/>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u w:val="single"/>
          <w:lang w:eastAsia="pl-PL"/>
        </w:rPr>
        <w:t>SEKCJA I: ZAMAWIAJĄCY</w:t>
      </w:r>
      <w:r w:rsidRPr="00626583">
        <w:rPr>
          <w:rFonts w:ascii="Times New Roman" w:eastAsia="Times New Roman" w:hAnsi="Times New Roman" w:cs="Times New Roman"/>
          <w:sz w:val="24"/>
          <w:szCs w:val="24"/>
          <w:lang w:eastAsia="pl-PL"/>
        </w:rPr>
        <w:t xml:space="preserve">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b/>
          <w:bCs/>
          <w:sz w:val="24"/>
          <w:szCs w:val="24"/>
          <w:lang w:eastAsia="pl-PL"/>
        </w:rPr>
        <w:t xml:space="preserve">Postępowanie przeprowadza centralny zamawiający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 xml:space="preserve">Nie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 xml:space="preserve">Nie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b/>
          <w:bCs/>
          <w:sz w:val="24"/>
          <w:szCs w:val="24"/>
          <w:lang w:eastAsia="pl-PL"/>
        </w:rPr>
        <w:t>Informacje na temat podmiotu któremu zamawiający powierzył/powierzyli prowadzenie postępowania:</w:t>
      </w:r>
      <w:r w:rsidRPr="00626583">
        <w:rPr>
          <w:rFonts w:ascii="Times New Roman" w:eastAsia="Times New Roman" w:hAnsi="Times New Roman" w:cs="Times New Roman"/>
          <w:sz w:val="24"/>
          <w:szCs w:val="24"/>
          <w:lang w:eastAsia="pl-PL"/>
        </w:rPr>
        <w:t xml:space="preserve">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Postępowanie jest przeprowadzane wspólnie przez zamawiających</w:t>
      </w:r>
      <w:r w:rsidRPr="00626583">
        <w:rPr>
          <w:rFonts w:ascii="Times New Roman" w:eastAsia="Times New Roman" w:hAnsi="Times New Roman" w:cs="Times New Roman"/>
          <w:sz w:val="24"/>
          <w:szCs w:val="24"/>
          <w:lang w:eastAsia="pl-PL"/>
        </w:rPr>
        <w:t xml:space="preserve">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 xml:space="preserve">Nie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 xml:space="preserve">Nie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26583">
        <w:rPr>
          <w:rFonts w:ascii="Times New Roman" w:eastAsia="Times New Roman" w:hAnsi="Times New Roman" w:cs="Times New Roman"/>
          <w:sz w:val="24"/>
          <w:szCs w:val="24"/>
          <w:lang w:eastAsia="pl-PL"/>
        </w:rPr>
        <w:t xml:space="preserve">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Informacje dodatkowe:</w:t>
      </w:r>
      <w:r w:rsidRPr="00626583">
        <w:rPr>
          <w:rFonts w:ascii="Times New Roman" w:eastAsia="Times New Roman" w:hAnsi="Times New Roman" w:cs="Times New Roman"/>
          <w:sz w:val="24"/>
          <w:szCs w:val="24"/>
          <w:lang w:eastAsia="pl-PL"/>
        </w:rPr>
        <w:t xml:space="preserve">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b/>
          <w:bCs/>
          <w:sz w:val="24"/>
          <w:szCs w:val="24"/>
          <w:lang w:eastAsia="pl-PL"/>
        </w:rPr>
        <w:t xml:space="preserve">I. 1) NAZWA I ADRES: </w:t>
      </w:r>
      <w:r w:rsidRPr="00626583">
        <w:rPr>
          <w:rFonts w:ascii="Times New Roman" w:eastAsia="Times New Roman" w:hAnsi="Times New Roman" w:cs="Times New Roman"/>
          <w:sz w:val="24"/>
          <w:szCs w:val="24"/>
          <w:lang w:eastAsia="pl-PL"/>
        </w:rPr>
        <w:t xml:space="preserve">Dom Pomocy Społecznej im. M. Rataja w Kocku, krajowy numer identyfikacyjny 10995030000000, ul. ul. Tadeusza Kościuszki  1 , 21-150  Kock, woj. lubelskie, państwo Polska, tel. 818 591 189, e-mail dpskock@poczta.onet.pl, faks 818 591 125.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lastRenderedPageBreak/>
        <w:t xml:space="preserve">Adres strony internetowej (URL): www.dpskock.pl.naszbip.pl </w:t>
      </w:r>
      <w:r w:rsidRPr="00626583">
        <w:rPr>
          <w:rFonts w:ascii="Times New Roman" w:eastAsia="Times New Roman" w:hAnsi="Times New Roman" w:cs="Times New Roman"/>
          <w:sz w:val="24"/>
          <w:szCs w:val="24"/>
          <w:lang w:eastAsia="pl-PL"/>
        </w:rPr>
        <w:br/>
        <w:t xml:space="preserve">Adres profilu nabywcy: </w:t>
      </w:r>
      <w:r w:rsidRPr="0062658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b/>
          <w:bCs/>
          <w:sz w:val="24"/>
          <w:szCs w:val="24"/>
          <w:lang w:eastAsia="pl-PL"/>
        </w:rPr>
        <w:t xml:space="preserve">I. 2) RODZAJ ZAMAWIAJĄCEGO: </w:t>
      </w:r>
      <w:r w:rsidRPr="00626583">
        <w:rPr>
          <w:rFonts w:ascii="Times New Roman" w:eastAsia="Times New Roman" w:hAnsi="Times New Roman" w:cs="Times New Roman"/>
          <w:sz w:val="24"/>
          <w:szCs w:val="24"/>
          <w:lang w:eastAsia="pl-PL"/>
        </w:rPr>
        <w:t xml:space="preserve">Administracja samorządowa </w:t>
      </w:r>
      <w:r w:rsidRPr="00626583">
        <w:rPr>
          <w:rFonts w:ascii="Times New Roman" w:eastAsia="Times New Roman" w:hAnsi="Times New Roman" w:cs="Times New Roman"/>
          <w:sz w:val="24"/>
          <w:szCs w:val="24"/>
          <w:lang w:eastAsia="pl-PL"/>
        </w:rPr>
        <w:br/>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b/>
          <w:bCs/>
          <w:sz w:val="24"/>
          <w:szCs w:val="24"/>
          <w:lang w:eastAsia="pl-PL"/>
        </w:rPr>
        <w:t xml:space="preserve">I.3) WSPÓLNE UDZIELANIE ZAMÓWIENIA </w:t>
      </w:r>
      <w:r w:rsidRPr="00626583">
        <w:rPr>
          <w:rFonts w:ascii="Times New Roman" w:eastAsia="Times New Roman" w:hAnsi="Times New Roman" w:cs="Times New Roman"/>
          <w:b/>
          <w:bCs/>
          <w:i/>
          <w:iCs/>
          <w:sz w:val="24"/>
          <w:szCs w:val="24"/>
          <w:lang w:eastAsia="pl-PL"/>
        </w:rPr>
        <w:t>(jeżeli dotyczy)</w:t>
      </w:r>
      <w:r w:rsidRPr="00626583">
        <w:rPr>
          <w:rFonts w:ascii="Times New Roman" w:eastAsia="Times New Roman" w:hAnsi="Times New Roman" w:cs="Times New Roman"/>
          <w:b/>
          <w:bCs/>
          <w:sz w:val="24"/>
          <w:szCs w:val="24"/>
          <w:lang w:eastAsia="pl-PL"/>
        </w:rPr>
        <w:t xml:space="preserve">: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26583">
        <w:rPr>
          <w:rFonts w:ascii="Times New Roman" w:eastAsia="Times New Roman" w:hAnsi="Times New Roman" w:cs="Times New Roman"/>
          <w:sz w:val="24"/>
          <w:szCs w:val="24"/>
          <w:lang w:eastAsia="pl-PL"/>
        </w:rPr>
        <w:br/>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b/>
          <w:bCs/>
          <w:sz w:val="24"/>
          <w:szCs w:val="24"/>
          <w:lang w:eastAsia="pl-PL"/>
        </w:rPr>
        <w:t xml:space="preserve">I.4) KOMUNIKACJA: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26583">
        <w:rPr>
          <w:rFonts w:ascii="Times New Roman" w:eastAsia="Times New Roman" w:hAnsi="Times New Roman" w:cs="Times New Roman"/>
          <w:sz w:val="24"/>
          <w:szCs w:val="24"/>
          <w:lang w:eastAsia="pl-PL"/>
        </w:rPr>
        <w:t xml:space="preserve">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 xml:space="preserve">Tak </w:t>
      </w:r>
      <w:r w:rsidRPr="00626583">
        <w:rPr>
          <w:rFonts w:ascii="Times New Roman" w:eastAsia="Times New Roman" w:hAnsi="Times New Roman" w:cs="Times New Roman"/>
          <w:sz w:val="24"/>
          <w:szCs w:val="24"/>
          <w:lang w:eastAsia="pl-PL"/>
        </w:rPr>
        <w:br/>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 xml:space="preserve">Tak </w:t>
      </w:r>
      <w:r w:rsidRPr="00626583">
        <w:rPr>
          <w:rFonts w:ascii="Times New Roman" w:eastAsia="Times New Roman" w:hAnsi="Times New Roman" w:cs="Times New Roman"/>
          <w:sz w:val="24"/>
          <w:szCs w:val="24"/>
          <w:lang w:eastAsia="pl-PL"/>
        </w:rPr>
        <w:br/>
        <w:t xml:space="preserve">www.dpskock.pl.naszbip.pl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 xml:space="preserve">Nie </w:t>
      </w:r>
      <w:r w:rsidRPr="00626583">
        <w:rPr>
          <w:rFonts w:ascii="Times New Roman" w:eastAsia="Times New Roman" w:hAnsi="Times New Roman" w:cs="Times New Roman"/>
          <w:sz w:val="24"/>
          <w:szCs w:val="24"/>
          <w:lang w:eastAsia="pl-PL"/>
        </w:rPr>
        <w:br/>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Oferty lub wnioski o dopuszczenie do udziału w postępowaniu należy przesyłać:</w:t>
      </w:r>
      <w:r w:rsidRPr="00626583">
        <w:rPr>
          <w:rFonts w:ascii="Times New Roman" w:eastAsia="Times New Roman" w:hAnsi="Times New Roman" w:cs="Times New Roman"/>
          <w:sz w:val="24"/>
          <w:szCs w:val="24"/>
          <w:lang w:eastAsia="pl-PL"/>
        </w:rPr>
        <w:t xml:space="preserve">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Elektronicznie</w:t>
      </w:r>
      <w:r w:rsidRPr="00626583">
        <w:rPr>
          <w:rFonts w:ascii="Times New Roman" w:eastAsia="Times New Roman" w:hAnsi="Times New Roman" w:cs="Times New Roman"/>
          <w:sz w:val="24"/>
          <w:szCs w:val="24"/>
          <w:lang w:eastAsia="pl-PL"/>
        </w:rPr>
        <w:t xml:space="preserve">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 xml:space="preserve">Nie </w:t>
      </w:r>
      <w:r w:rsidRPr="00626583">
        <w:rPr>
          <w:rFonts w:ascii="Times New Roman" w:eastAsia="Times New Roman" w:hAnsi="Times New Roman" w:cs="Times New Roman"/>
          <w:sz w:val="24"/>
          <w:szCs w:val="24"/>
          <w:lang w:eastAsia="pl-PL"/>
        </w:rPr>
        <w:br/>
        <w:t xml:space="preserve">adres </w:t>
      </w:r>
      <w:r w:rsidRPr="00626583">
        <w:rPr>
          <w:rFonts w:ascii="Times New Roman" w:eastAsia="Times New Roman" w:hAnsi="Times New Roman" w:cs="Times New Roman"/>
          <w:sz w:val="24"/>
          <w:szCs w:val="24"/>
          <w:lang w:eastAsia="pl-PL"/>
        </w:rPr>
        <w:br/>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26583">
        <w:rPr>
          <w:rFonts w:ascii="Times New Roman" w:eastAsia="Times New Roman" w:hAnsi="Times New Roman" w:cs="Times New Roman"/>
          <w:sz w:val="24"/>
          <w:szCs w:val="24"/>
          <w:lang w:eastAsia="pl-PL"/>
        </w:rPr>
        <w:t xml:space="preserve"> </w:t>
      </w:r>
      <w:r w:rsidRPr="00626583">
        <w:rPr>
          <w:rFonts w:ascii="Times New Roman" w:eastAsia="Times New Roman" w:hAnsi="Times New Roman" w:cs="Times New Roman"/>
          <w:sz w:val="24"/>
          <w:szCs w:val="24"/>
          <w:lang w:eastAsia="pl-PL"/>
        </w:rPr>
        <w:br/>
        <w:t xml:space="preserve">Nie </w:t>
      </w:r>
      <w:r w:rsidRPr="00626583">
        <w:rPr>
          <w:rFonts w:ascii="Times New Roman" w:eastAsia="Times New Roman" w:hAnsi="Times New Roman" w:cs="Times New Roman"/>
          <w:sz w:val="24"/>
          <w:szCs w:val="24"/>
          <w:lang w:eastAsia="pl-PL"/>
        </w:rPr>
        <w:br/>
        <w:t xml:space="preserve">Inny sposób: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26583">
        <w:rPr>
          <w:rFonts w:ascii="Times New Roman" w:eastAsia="Times New Roman" w:hAnsi="Times New Roman" w:cs="Times New Roman"/>
          <w:sz w:val="24"/>
          <w:szCs w:val="24"/>
          <w:lang w:eastAsia="pl-PL"/>
        </w:rPr>
        <w:t xml:space="preserve"> </w:t>
      </w:r>
      <w:r w:rsidRPr="00626583">
        <w:rPr>
          <w:rFonts w:ascii="Times New Roman" w:eastAsia="Times New Roman" w:hAnsi="Times New Roman" w:cs="Times New Roman"/>
          <w:sz w:val="24"/>
          <w:szCs w:val="24"/>
          <w:lang w:eastAsia="pl-PL"/>
        </w:rPr>
        <w:br/>
        <w:t xml:space="preserve">Tak </w:t>
      </w:r>
      <w:r w:rsidRPr="00626583">
        <w:rPr>
          <w:rFonts w:ascii="Times New Roman" w:eastAsia="Times New Roman" w:hAnsi="Times New Roman" w:cs="Times New Roman"/>
          <w:sz w:val="24"/>
          <w:szCs w:val="24"/>
          <w:lang w:eastAsia="pl-PL"/>
        </w:rPr>
        <w:br/>
        <w:t xml:space="preserve">Inny sposób: </w:t>
      </w:r>
      <w:r w:rsidRPr="00626583">
        <w:rPr>
          <w:rFonts w:ascii="Times New Roman" w:eastAsia="Times New Roman" w:hAnsi="Times New Roman" w:cs="Times New Roman"/>
          <w:sz w:val="24"/>
          <w:szCs w:val="24"/>
          <w:lang w:eastAsia="pl-PL"/>
        </w:rPr>
        <w:br/>
        <w:t xml:space="preserve">Oferta musi być przygotowana w języku polskim, pisemnie na papierze, pismem czytelnym przy użyciu nośnika pisma nieulegającego usunięciu bez pozostawienia śladów. Wszelkie wymagane dokumenty załączone do oferty sporządzone w językach obcych są składane </w:t>
      </w:r>
      <w:proofErr w:type="spellStart"/>
      <w:r w:rsidRPr="00626583">
        <w:rPr>
          <w:rFonts w:ascii="Times New Roman" w:eastAsia="Times New Roman" w:hAnsi="Times New Roman" w:cs="Times New Roman"/>
          <w:sz w:val="24"/>
          <w:szCs w:val="24"/>
          <w:lang w:eastAsia="pl-PL"/>
        </w:rPr>
        <w:t>wrazz</w:t>
      </w:r>
      <w:proofErr w:type="spellEnd"/>
      <w:r w:rsidRPr="00626583">
        <w:rPr>
          <w:rFonts w:ascii="Times New Roman" w:eastAsia="Times New Roman" w:hAnsi="Times New Roman" w:cs="Times New Roman"/>
          <w:sz w:val="24"/>
          <w:szCs w:val="24"/>
          <w:lang w:eastAsia="pl-PL"/>
        </w:rPr>
        <w:t xml:space="preserve"> tłumaczeniem na język polski. Zamawiający nie dopuszcza złożenia oferty w postaci </w:t>
      </w:r>
      <w:r w:rsidRPr="00626583">
        <w:rPr>
          <w:rFonts w:ascii="Times New Roman" w:eastAsia="Times New Roman" w:hAnsi="Times New Roman" w:cs="Times New Roman"/>
          <w:sz w:val="24"/>
          <w:szCs w:val="24"/>
          <w:lang w:eastAsia="pl-PL"/>
        </w:rPr>
        <w:lastRenderedPageBreak/>
        <w:t xml:space="preserve">elektronicznej. </w:t>
      </w:r>
      <w:r w:rsidRPr="00626583">
        <w:rPr>
          <w:rFonts w:ascii="Times New Roman" w:eastAsia="Times New Roman" w:hAnsi="Times New Roman" w:cs="Times New Roman"/>
          <w:sz w:val="24"/>
          <w:szCs w:val="24"/>
          <w:lang w:eastAsia="pl-PL"/>
        </w:rPr>
        <w:br/>
        <w:t xml:space="preserve">Adres: </w:t>
      </w:r>
      <w:r w:rsidRPr="00626583">
        <w:rPr>
          <w:rFonts w:ascii="Times New Roman" w:eastAsia="Times New Roman" w:hAnsi="Times New Roman" w:cs="Times New Roman"/>
          <w:sz w:val="24"/>
          <w:szCs w:val="24"/>
          <w:lang w:eastAsia="pl-PL"/>
        </w:rPr>
        <w:br/>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26583">
        <w:rPr>
          <w:rFonts w:ascii="Times New Roman" w:eastAsia="Times New Roman" w:hAnsi="Times New Roman" w:cs="Times New Roman"/>
          <w:sz w:val="24"/>
          <w:szCs w:val="24"/>
          <w:lang w:eastAsia="pl-PL"/>
        </w:rPr>
        <w:t xml:space="preserve">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 xml:space="preserve">Nie </w:t>
      </w:r>
      <w:r w:rsidRPr="0062658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26583">
        <w:rPr>
          <w:rFonts w:ascii="Times New Roman" w:eastAsia="Times New Roman" w:hAnsi="Times New Roman" w:cs="Times New Roman"/>
          <w:sz w:val="24"/>
          <w:szCs w:val="24"/>
          <w:lang w:eastAsia="pl-PL"/>
        </w:rPr>
        <w:br/>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u w:val="single"/>
          <w:lang w:eastAsia="pl-PL"/>
        </w:rPr>
        <w:t xml:space="preserve">SEKCJA II: PRZEDMIOT ZAMÓWIENIA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 xml:space="preserve">II.1) Nazwa nadana zamówieniu przez zamawiającego: </w:t>
      </w:r>
      <w:r w:rsidRPr="00626583">
        <w:rPr>
          <w:rFonts w:ascii="Times New Roman" w:eastAsia="Times New Roman" w:hAnsi="Times New Roman" w:cs="Times New Roman"/>
          <w:sz w:val="24"/>
          <w:szCs w:val="24"/>
          <w:lang w:eastAsia="pl-PL"/>
        </w:rPr>
        <w:t xml:space="preserve">Budowa trzech indywidualnych kotłowni gazowych z wewnętrzną instalacją gazu w obiektach zespołu Pałacowo- Parkowego w Kocku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 xml:space="preserve">Numer referencyjny: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26583" w:rsidRPr="00626583" w:rsidRDefault="00626583" w:rsidP="00626583">
      <w:pPr>
        <w:spacing w:after="0" w:line="240" w:lineRule="auto"/>
        <w:jc w:val="both"/>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 xml:space="preserve">Nie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 xml:space="preserve">II.2) Rodzaj zamówienia: </w:t>
      </w:r>
      <w:r w:rsidRPr="00626583">
        <w:rPr>
          <w:rFonts w:ascii="Times New Roman" w:eastAsia="Times New Roman" w:hAnsi="Times New Roman" w:cs="Times New Roman"/>
          <w:sz w:val="24"/>
          <w:szCs w:val="24"/>
          <w:lang w:eastAsia="pl-PL"/>
        </w:rPr>
        <w:t xml:space="preserve">Roboty budowlane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II.3) Informacja o możliwości składania ofert częściowych</w:t>
      </w:r>
      <w:r w:rsidRPr="00626583">
        <w:rPr>
          <w:rFonts w:ascii="Times New Roman" w:eastAsia="Times New Roman" w:hAnsi="Times New Roman" w:cs="Times New Roman"/>
          <w:sz w:val="24"/>
          <w:szCs w:val="24"/>
          <w:lang w:eastAsia="pl-PL"/>
        </w:rPr>
        <w:t xml:space="preserve"> </w:t>
      </w:r>
      <w:r w:rsidRPr="00626583">
        <w:rPr>
          <w:rFonts w:ascii="Times New Roman" w:eastAsia="Times New Roman" w:hAnsi="Times New Roman" w:cs="Times New Roman"/>
          <w:sz w:val="24"/>
          <w:szCs w:val="24"/>
          <w:lang w:eastAsia="pl-PL"/>
        </w:rPr>
        <w:br/>
        <w:t xml:space="preserve">Zamówienie podzielone jest na części: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 xml:space="preserve">Nie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Oferty lub wnioski o dopuszczenie do udziału w postępowaniu można składać w odniesieniu do:</w:t>
      </w:r>
      <w:r w:rsidRPr="00626583">
        <w:rPr>
          <w:rFonts w:ascii="Times New Roman" w:eastAsia="Times New Roman" w:hAnsi="Times New Roman" w:cs="Times New Roman"/>
          <w:sz w:val="24"/>
          <w:szCs w:val="24"/>
          <w:lang w:eastAsia="pl-PL"/>
        </w:rPr>
        <w:t xml:space="preserve"> </w:t>
      </w:r>
      <w:r w:rsidRPr="00626583">
        <w:rPr>
          <w:rFonts w:ascii="Times New Roman" w:eastAsia="Times New Roman" w:hAnsi="Times New Roman" w:cs="Times New Roman"/>
          <w:sz w:val="24"/>
          <w:szCs w:val="24"/>
          <w:lang w:eastAsia="pl-PL"/>
        </w:rPr>
        <w:br/>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26583">
        <w:rPr>
          <w:rFonts w:ascii="Times New Roman" w:eastAsia="Times New Roman" w:hAnsi="Times New Roman" w:cs="Times New Roman"/>
          <w:sz w:val="24"/>
          <w:szCs w:val="24"/>
          <w:lang w:eastAsia="pl-PL"/>
        </w:rPr>
        <w:t xml:space="preserve">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26583">
        <w:rPr>
          <w:rFonts w:ascii="Times New Roman" w:eastAsia="Times New Roman" w:hAnsi="Times New Roman" w:cs="Times New Roman"/>
          <w:sz w:val="24"/>
          <w:szCs w:val="24"/>
          <w:lang w:eastAsia="pl-PL"/>
        </w:rPr>
        <w:t xml:space="preserve">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 xml:space="preserve">II.4) Krótki opis przedmiotu zamówienia </w:t>
      </w:r>
      <w:r w:rsidRPr="0062658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2658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26583">
        <w:rPr>
          <w:rFonts w:ascii="Times New Roman" w:eastAsia="Times New Roman" w:hAnsi="Times New Roman" w:cs="Times New Roman"/>
          <w:sz w:val="24"/>
          <w:szCs w:val="24"/>
          <w:lang w:eastAsia="pl-PL"/>
        </w:rPr>
        <w:t>1) Szczegółowy zakres robót budowlanych oraz robót instalacyjnych składających się na przedmiot zamówienia określony został w Projekcie Budowlano- Wykonawczym, przedmiarze robót oraz Specyfikacji Technicznej Wykonania i Odbioru Robót Budowlanych (</w:t>
      </w:r>
      <w:proofErr w:type="spellStart"/>
      <w:r w:rsidRPr="00626583">
        <w:rPr>
          <w:rFonts w:ascii="Times New Roman" w:eastAsia="Times New Roman" w:hAnsi="Times New Roman" w:cs="Times New Roman"/>
          <w:sz w:val="24"/>
          <w:szCs w:val="24"/>
          <w:lang w:eastAsia="pl-PL"/>
        </w:rPr>
        <w:t>STWiORB</w:t>
      </w:r>
      <w:proofErr w:type="spellEnd"/>
      <w:r w:rsidRPr="00626583">
        <w:rPr>
          <w:rFonts w:ascii="Times New Roman" w:eastAsia="Times New Roman" w:hAnsi="Times New Roman" w:cs="Times New Roman"/>
          <w:sz w:val="24"/>
          <w:szCs w:val="24"/>
          <w:lang w:eastAsia="pl-PL"/>
        </w:rPr>
        <w:t xml:space="preserve">) - załącznik nr 6 do Specyfikacji Istotnych Warunków Zamówienia i obejmuje: a) budowę trzech indywidualnych kotłowni gazowych kondensacyjnych, które obsługiwać będą w zakresie c.o. i c.w.u. budynki zachodni, wschodni, główny, oraz garażowy Zespołu Pałacowo – Parkowego w Kocku. Kotłownie zlokalizowane będą w wydzielonych pomieszczeniach na poddaszu każdego z budynków; b) budowę wewnętrznych instalacji gazu dla każdej z kotłowni na odcinku od projektowanej szafki gazowej na elewacji każdego z budynków (dla budynku oficyny zachodniej wymiana istniejącej szafki gazowej na projektowaną); c) wymianę istniejących drzwi na poddaszu każdego z budynków oficyny zachodniej, wschodniej i budynku głównego na drzwi stalowe o </w:t>
      </w:r>
      <w:r w:rsidRPr="00626583">
        <w:rPr>
          <w:rFonts w:ascii="Times New Roman" w:eastAsia="Times New Roman" w:hAnsi="Times New Roman" w:cs="Times New Roman"/>
          <w:sz w:val="24"/>
          <w:szCs w:val="24"/>
          <w:lang w:eastAsia="pl-PL"/>
        </w:rPr>
        <w:lastRenderedPageBreak/>
        <w:t xml:space="preserve">wym. 100/200 cm, klasa EI30; 2) W/w zakres robót należy wykonać zgodnie z zapisami Specyfikacji Istotnych Warunków Zamówienia (SIWZ) oraz załącznikami do SIWZ, w szczególności z dokumentacją projektową, Specyfikacją Techniczną Wykonania i Odbioru Robót Budowlanych oraz przedmiarem robót. 3) Prace towarzyszące oraz roboty tymczasowe nie objęte dokumentacją projektową i przedmiarem robót a konieczne do uwzględnienia: a) zgłoszenie i odbiór kotłowni gazowej do Urzędu Dozoru Technicznego; b) w razie zaistnienia takiej potrzeby uzyskanie stosownych decyzji i uzgodnień wraz z ewentualnymi opłatami oraz wykonanie tych decyzji na koszt Wykonawcy (z wyłączeniem opłaty na rzecz UDT); c) organizacja i zabezpieczenie placu budowy; d) zagospodarowanie we własnym zakresie materiałów z demontażu- ewentualne przychody z tego tytułu Wykonawca winien skalkulować w cenie ofertowej; e) uporządkowanie terenu po budowie oraz wszelkie inne prace nie objęte w SIWZ, a konieczne do wykonania ze względu na sztukę budowlaną. 4) Przedmiary robót załączone do SIWZ mają jedynie charakter pomocniczy. Wykonawca zobowiązany jest do dokładnego sprawdzenia ilości robót z dokumentacją projektową. Z uwagi na to, że umowa na roboty będzie umową ryczałtową w przypadku wystąpienia w trakcie prowadzenia robót większej ilości robót w jakiejkolwiek pozycji przedmiarowej nie będzie mogło być uznane za roboty dodatkowe z żądaniem dodatkowego wynagrodzenia. Ewentualny brak w przedmiarze robót lub we wzorze tabeli elementów rozliczeniowych robót koniecznych do wykonania wynikających z dokumentacji projektowej nie zwalnia wykonawcy od obowiązku ich wykonania na podstawie projektu w cenie umownej. Wykonawca ma prawo skorygować w przedmiarze i wzorze tabeli elementów rozliczeniowych ilości robót do wielkości według własnych obliczeń na podstawie projektu. 3. Rozwiązania równoważne. 1) W przypadku użycia w dokumentacji projektowej odniesień do norm, europejskich ocen technicznych, aprobat, specyfikacji technicznych i systemów referencji technicznych, o których mowa w art. 30 ust. 1 pkt 2 i ust. 3 </w:t>
      </w:r>
      <w:proofErr w:type="spellStart"/>
      <w:r w:rsidRPr="00626583">
        <w:rPr>
          <w:rFonts w:ascii="Times New Roman" w:eastAsia="Times New Roman" w:hAnsi="Times New Roman" w:cs="Times New Roman"/>
          <w:sz w:val="24"/>
          <w:szCs w:val="24"/>
          <w:lang w:eastAsia="pl-PL"/>
        </w:rPr>
        <w:t>Pzp</w:t>
      </w:r>
      <w:proofErr w:type="spellEnd"/>
      <w:r w:rsidRPr="00626583">
        <w:rPr>
          <w:rFonts w:ascii="Times New Roman" w:eastAsia="Times New Roman" w:hAnsi="Times New Roman" w:cs="Times New Roman"/>
          <w:sz w:val="24"/>
          <w:szCs w:val="24"/>
          <w:lang w:eastAsia="pl-PL"/>
        </w:rPr>
        <w:t xml:space="preserve"> zamawiający dopuszcza rozwiązania równoważne opisywanym. 2) Wykonawca analizując dokumentację projektową powinien założyć, że każdemu odniesieniu o którym mowa w art. 30 ust. 1 pkt 2 i ust. 3 </w:t>
      </w:r>
      <w:proofErr w:type="spellStart"/>
      <w:r w:rsidRPr="00626583">
        <w:rPr>
          <w:rFonts w:ascii="Times New Roman" w:eastAsia="Times New Roman" w:hAnsi="Times New Roman" w:cs="Times New Roman"/>
          <w:sz w:val="24"/>
          <w:szCs w:val="24"/>
          <w:lang w:eastAsia="pl-PL"/>
        </w:rPr>
        <w:t>Pzp</w:t>
      </w:r>
      <w:proofErr w:type="spellEnd"/>
      <w:r w:rsidRPr="00626583">
        <w:rPr>
          <w:rFonts w:ascii="Times New Roman" w:eastAsia="Times New Roman" w:hAnsi="Times New Roman" w:cs="Times New Roman"/>
          <w:sz w:val="24"/>
          <w:szCs w:val="24"/>
          <w:lang w:eastAsia="pl-PL"/>
        </w:rPr>
        <w:t xml:space="preserve"> użytemu w dokumentacji projektowej towarzyszy wyraz „lub równoważne". W przypadku, gdy w dokumentacji projektowej lub Specyfikacji Technicznej Wykonania i Odbioru Robót Budowlanych zostały użyte znaki towarowe, oznacza to, że są podane przykładowo i określają jedynie minimalne oczekiwane parametry jakościowe oraz wymagany standard. 3)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 xml:space="preserve">II.5) Główny kod CPV: </w:t>
      </w:r>
      <w:r w:rsidRPr="00626583">
        <w:rPr>
          <w:rFonts w:ascii="Times New Roman" w:eastAsia="Times New Roman" w:hAnsi="Times New Roman" w:cs="Times New Roman"/>
          <w:sz w:val="24"/>
          <w:szCs w:val="24"/>
          <w:lang w:eastAsia="pl-PL"/>
        </w:rPr>
        <w:t xml:space="preserve">45000000-7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Dodatkowe kody CPV:</w:t>
      </w:r>
      <w:r w:rsidRPr="0062658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26583" w:rsidRPr="00626583" w:rsidTr="00626583">
        <w:tc>
          <w:tcPr>
            <w:tcW w:w="0" w:type="auto"/>
            <w:tcBorders>
              <w:top w:val="single" w:sz="6" w:space="0" w:color="000000"/>
              <w:left w:val="single" w:sz="6" w:space="0" w:color="000000"/>
              <w:bottom w:val="single" w:sz="6" w:space="0" w:color="000000"/>
              <w:right w:val="single" w:sz="6" w:space="0" w:color="000000"/>
            </w:tcBorders>
            <w:vAlign w:val="center"/>
            <w:hideMark/>
          </w:tcPr>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Kod CPV</w:t>
            </w:r>
          </w:p>
        </w:tc>
      </w:tr>
      <w:tr w:rsidR="00626583" w:rsidRPr="00626583" w:rsidTr="00626583">
        <w:tc>
          <w:tcPr>
            <w:tcW w:w="0" w:type="auto"/>
            <w:tcBorders>
              <w:top w:val="single" w:sz="6" w:space="0" w:color="000000"/>
              <w:left w:val="single" w:sz="6" w:space="0" w:color="000000"/>
              <w:bottom w:val="single" w:sz="6" w:space="0" w:color="000000"/>
              <w:right w:val="single" w:sz="6" w:space="0" w:color="000000"/>
            </w:tcBorders>
            <w:vAlign w:val="center"/>
            <w:hideMark/>
          </w:tcPr>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45331110-0</w:t>
            </w:r>
          </w:p>
        </w:tc>
      </w:tr>
      <w:tr w:rsidR="00626583" w:rsidRPr="00626583" w:rsidTr="00626583">
        <w:tc>
          <w:tcPr>
            <w:tcW w:w="0" w:type="auto"/>
            <w:tcBorders>
              <w:top w:val="single" w:sz="6" w:space="0" w:color="000000"/>
              <w:left w:val="single" w:sz="6" w:space="0" w:color="000000"/>
              <w:bottom w:val="single" w:sz="6" w:space="0" w:color="000000"/>
              <w:right w:val="single" w:sz="6" w:space="0" w:color="000000"/>
            </w:tcBorders>
            <w:vAlign w:val="center"/>
            <w:hideMark/>
          </w:tcPr>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45300000-0</w:t>
            </w:r>
          </w:p>
        </w:tc>
      </w:tr>
      <w:tr w:rsidR="00626583" w:rsidRPr="00626583" w:rsidTr="00626583">
        <w:tc>
          <w:tcPr>
            <w:tcW w:w="0" w:type="auto"/>
            <w:tcBorders>
              <w:top w:val="single" w:sz="6" w:space="0" w:color="000000"/>
              <w:left w:val="single" w:sz="6" w:space="0" w:color="000000"/>
              <w:bottom w:val="single" w:sz="6" w:space="0" w:color="000000"/>
              <w:right w:val="single" w:sz="6" w:space="0" w:color="000000"/>
            </w:tcBorders>
            <w:vAlign w:val="center"/>
            <w:hideMark/>
          </w:tcPr>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45332000-3</w:t>
            </w:r>
          </w:p>
        </w:tc>
      </w:tr>
      <w:tr w:rsidR="00626583" w:rsidRPr="00626583" w:rsidTr="00626583">
        <w:tc>
          <w:tcPr>
            <w:tcW w:w="0" w:type="auto"/>
            <w:tcBorders>
              <w:top w:val="single" w:sz="6" w:space="0" w:color="000000"/>
              <w:left w:val="single" w:sz="6" w:space="0" w:color="000000"/>
              <w:bottom w:val="single" w:sz="6" w:space="0" w:color="000000"/>
              <w:right w:val="single" w:sz="6" w:space="0" w:color="000000"/>
            </w:tcBorders>
            <w:vAlign w:val="center"/>
            <w:hideMark/>
          </w:tcPr>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45331100-7</w:t>
            </w:r>
          </w:p>
        </w:tc>
      </w:tr>
      <w:tr w:rsidR="00626583" w:rsidRPr="00626583" w:rsidTr="00626583">
        <w:tc>
          <w:tcPr>
            <w:tcW w:w="0" w:type="auto"/>
            <w:tcBorders>
              <w:top w:val="single" w:sz="6" w:space="0" w:color="000000"/>
              <w:left w:val="single" w:sz="6" w:space="0" w:color="000000"/>
              <w:bottom w:val="single" w:sz="6" w:space="0" w:color="000000"/>
              <w:right w:val="single" w:sz="6" w:space="0" w:color="000000"/>
            </w:tcBorders>
            <w:vAlign w:val="center"/>
            <w:hideMark/>
          </w:tcPr>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45311200-2</w:t>
            </w:r>
          </w:p>
        </w:tc>
      </w:tr>
      <w:tr w:rsidR="00626583" w:rsidRPr="00626583" w:rsidTr="00626583">
        <w:tc>
          <w:tcPr>
            <w:tcW w:w="0" w:type="auto"/>
            <w:tcBorders>
              <w:top w:val="single" w:sz="6" w:space="0" w:color="000000"/>
              <w:left w:val="single" w:sz="6" w:space="0" w:color="000000"/>
              <w:bottom w:val="single" w:sz="6" w:space="0" w:color="000000"/>
              <w:right w:val="single" w:sz="6" w:space="0" w:color="000000"/>
            </w:tcBorders>
            <w:vAlign w:val="center"/>
            <w:hideMark/>
          </w:tcPr>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45430000-7</w:t>
            </w:r>
          </w:p>
        </w:tc>
      </w:tr>
    </w:tbl>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 xml:space="preserve">II.6) Całkowita wartość zamówienia </w:t>
      </w:r>
      <w:r w:rsidRPr="00626583">
        <w:rPr>
          <w:rFonts w:ascii="Times New Roman" w:eastAsia="Times New Roman" w:hAnsi="Times New Roman" w:cs="Times New Roman"/>
          <w:i/>
          <w:iCs/>
          <w:sz w:val="24"/>
          <w:szCs w:val="24"/>
          <w:lang w:eastAsia="pl-PL"/>
        </w:rPr>
        <w:t>(jeżeli zamawiający podaje informacje o wartości zamówienia)</w:t>
      </w:r>
      <w:r w:rsidRPr="00626583">
        <w:rPr>
          <w:rFonts w:ascii="Times New Roman" w:eastAsia="Times New Roman" w:hAnsi="Times New Roman" w:cs="Times New Roman"/>
          <w:sz w:val="24"/>
          <w:szCs w:val="24"/>
          <w:lang w:eastAsia="pl-PL"/>
        </w:rPr>
        <w:t xml:space="preserve">: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lastRenderedPageBreak/>
        <w:t xml:space="preserve">Wartość bez VAT: </w:t>
      </w:r>
      <w:r w:rsidRPr="00626583">
        <w:rPr>
          <w:rFonts w:ascii="Times New Roman" w:eastAsia="Times New Roman" w:hAnsi="Times New Roman" w:cs="Times New Roman"/>
          <w:sz w:val="24"/>
          <w:szCs w:val="24"/>
          <w:lang w:eastAsia="pl-PL"/>
        </w:rPr>
        <w:br/>
        <w:t xml:space="preserve">Waluta: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26583">
        <w:rPr>
          <w:rFonts w:ascii="Times New Roman" w:eastAsia="Times New Roman" w:hAnsi="Times New Roman" w:cs="Times New Roman"/>
          <w:sz w:val="24"/>
          <w:szCs w:val="24"/>
          <w:lang w:eastAsia="pl-PL"/>
        </w:rPr>
        <w:t xml:space="preserve">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26583">
        <w:rPr>
          <w:rFonts w:ascii="Times New Roman" w:eastAsia="Times New Roman" w:hAnsi="Times New Roman" w:cs="Times New Roman"/>
          <w:b/>
          <w:bCs/>
          <w:sz w:val="24"/>
          <w:szCs w:val="24"/>
          <w:lang w:eastAsia="pl-PL"/>
        </w:rPr>
        <w:t>Pzp</w:t>
      </w:r>
      <w:proofErr w:type="spellEnd"/>
      <w:r w:rsidRPr="00626583">
        <w:rPr>
          <w:rFonts w:ascii="Times New Roman" w:eastAsia="Times New Roman" w:hAnsi="Times New Roman" w:cs="Times New Roman"/>
          <w:b/>
          <w:bCs/>
          <w:sz w:val="24"/>
          <w:szCs w:val="24"/>
          <w:lang w:eastAsia="pl-PL"/>
        </w:rPr>
        <w:t xml:space="preserve">: </w:t>
      </w:r>
      <w:r w:rsidRPr="00626583">
        <w:rPr>
          <w:rFonts w:ascii="Times New Roman" w:eastAsia="Times New Roman" w:hAnsi="Times New Roman" w:cs="Times New Roman"/>
          <w:sz w:val="24"/>
          <w:szCs w:val="24"/>
          <w:lang w:eastAsia="pl-PL"/>
        </w:rPr>
        <w:t xml:space="preserve">Nie </w:t>
      </w:r>
      <w:r w:rsidRPr="0062658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26583">
        <w:rPr>
          <w:rFonts w:ascii="Times New Roman" w:eastAsia="Times New Roman" w:hAnsi="Times New Roman" w:cs="Times New Roman"/>
          <w:sz w:val="24"/>
          <w:szCs w:val="24"/>
          <w:lang w:eastAsia="pl-PL"/>
        </w:rPr>
        <w:t>Pzp</w:t>
      </w:r>
      <w:proofErr w:type="spellEnd"/>
      <w:r w:rsidRPr="00626583">
        <w:rPr>
          <w:rFonts w:ascii="Times New Roman" w:eastAsia="Times New Roman" w:hAnsi="Times New Roman" w:cs="Times New Roman"/>
          <w:sz w:val="24"/>
          <w:szCs w:val="24"/>
          <w:lang w:eastAsia="pl-PL"/>
        </w:rPr>
        <w:t xml:space="preserve">: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26583">
        <w:rPr>
          <w:rFonts w:ascii="Times New Roman" w:eastAsia="Times New Roman" w:hAnsi="Times New Roman" w:cs="Times New Roman"/>
          <w:sz w:val="24"/>
          <w:szCs w:val="24"/>
          <w:lang w:eastAsia="pl-PL"/>
        </w:rPr>
        <w:t xml:space="preserve"> </w:t>
      </w:r>
      <w:r w:rsidRPr="00626583">
        <w:rPr>
          <w:rFonts w:ascii="Times New Roman" w:eastAsia="Times New Roman" w:hAnsi="Times New Roman" w:cs="Times New Roman"/>
          <w:sz w:val="24"/>
          <w:szCs w:val="24"/>
          <w:lang w:eastAsia="pl-PL"/>
        </w:rPr>
        <w:br/>
        <w:t>miesiącach:   </w:t>
      </w:r>
      <w:r w:rsidRPr="00626583">
        <w:rPr>
          <w:rFonts w:ascii="Times New Roman" w:eastAsia="Times New Roman" w:hAnsi="Times New Roman" w:cs="Times New Roman"/>
          <w:i/>
          <w:iCs/>
          <w:sz w:val="24"/>
          <w:szCs w:val="24"/>
          <w:lang w:eastAsia="pl-PL"/>
        </w:rPr>
        <w:t xml:space="preserve"> lub </w:t>
      </w:r>
      <w:r w:rsidRPr="00626583">
        <w:rPr>
          <w:rFonts w:ascii="Times New Roman" w:eastAsia="Times New Roman" w:hAnsi="Times New Roman" w:cs="Times New Roman"/>
          <w:b/>
          <w:bCs/>
          <w:sz w:val="24"/>
          <w:szCs w:val="24"/>
          <w:lang w:eastAsia="pl-PL"/>
        </w:rPr>
        <w:t>dniach:</w:t>
      </w:r>
      <w:r w:rsidRPr="00626583">
        <w:rPr>
          <w:rFonts w:ascii="Times New Roman" w:eastAsia="Times New Roman" w:hAnsi="Times New Roman" w:cs="Times New Roman"/>
          <w:sz w:val="24"/>
          <w:szCs w:val="24"/>
          <w:lang w:eastAsia="pl-PL"/>
        </w:rPr>
        <w:t xml:space="preserve">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i/>
          <w:iCs/>
          <w:sz w:val="24"/>
          <w:szCs w:val="24"/>
          <w:lang w:eastAsia="pl-PL"/>
        </w:rPr>
        <w:t>lub</w:t>
      </w:r>
      <w:r w:rsidRPr="00626583">
        <w:rPr>
          <w:rFonts w:ascii="Times New Roman" w:eastAsia="Times New Roman" w:hAnsi="Times New Roman" w:cs="Times New Roman"/>
          <w:sz w:val="24"/>
          <w:szCs w:val="24"/>
          <w:lang w:eastAsia="pl-PL"/>
        </w:rPr>
        <w:t xml:space="preserve">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 xml:space="preserve">data rozpoczęcia: </w:t>
      </w:r>
      <w:r w:rsidRPr="00626583">
        <w:rPr>
          <w:rFonts w:ascii="Times New Roman" w:eastAsia="Times New Roman" w:hAnsi="Times New Roman" w:cs="Times New Roman"/>
          <w:sz w:val="24"/>
          <w:szCs w:val="24"/>
          <w:lang w:eastAsia="pl-PL"/>
        </w:rPr>
        <w:t> </w:t>
      </w:r>
      <w:r w:rsidRPr="00626583">
        <w:rPr>
          <w:rFonts w:ascii="Times New Roman" w:eastAsia="Times New Roman" w:hAnsi="Times New Roman" w:cs="Times New Roman"/>
          <w:i/>
          <w:iCs/>
          <w:sz w:val="24"/>
          <w:szCs w:val="24"/>
          <w:lang w:eastAsia="pl-PL"/>
        </w:rPr>
        <w:t xml:space="preserve"> lub </w:t>
      </w:r>
      <w:r w:rsidRPr="00626583">
        <w:rPr>
          <w:rFonts w:ascii="Times New Roman" w:eastAsia="Times New Roman" w:hAnsi="Times New Roman" w:cs="Times New Roman"/>
          <w:b/>
          <w:bCs/>
          <w:sz w:val="24"/>
          <w:szCs w:val="24"/>
          <w:lang w:eastAsia="pl-PL"/>
        </w:rPr>
        <w:t xml:space="preserve">zakończenia: </w:t>
      </w:r>
      <w:r w:rsidRPr="00626583">
        <w:rPr>
          <w:rFonts w:ascii="Times New Roman" w:eastAsia="Times New Roman" w:hAnsi="Times New Roman" w:cs="Times New Roman"/>
          <w:sz w:val="24"/>
          <w:szCs w:val="24"/>
          <w:lang w:eastAsia="pl-PL"/>
        </w:rPr>
        <w:t xml:space="preserve">2020-08-31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 xml:space="preserve">II.9) Informacje dodatkowe: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b/>
          <w:bCs/>
          <w:sz w:val="24"/>
          <w:szCs w:val="24"/>
          <w:lang w:eastAsia="pl-PL"/>
        </w:rPr>
        <w:t xml:space="preserve">III.1) WARUNKI UDZIAŁU W POSTĘPOWANIU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26583">
        <w:rPr>
          <w:rFonts w:ascii="Times New Roman" w:eastAsia="Times New Roman" w:hAnsi="Times New Roman" w:cs="Times New Roman"/>
          <w:sz w:val="24"/>
          <w:szCs w:val="24"/>
          <w:lang w:eastAsia="pl-PL"/>
        </w:rPr>
        <w:t xml:space="preserve"> </w:t>
      </w:r>
      <w:r w:rsidRPr="00626583">
        <w:rPr>
          <w:rFonts w:ascii="Times New Roman" w:eastAsia="Times New Roman" w:hAnsi="Times New Roman" w:cs="Times New Roman"/>
          <w:sz w:val="24"/>
          <w:szCs w:val="24"/>
          <w:lang w:eastAsia="pl-PL"/>
        </w:rPr>
        <w:br/>
        <w:t xml:space="preserve">Określenie warunków: </w:t>
      </w:r>
      <w:r w:rsidRPr="00626583">
        <w:rPr>
          <w:rFonts w:ascii="Times New Roman" w:eastAsia="Times New Roman" w:hAnsi="Times New Roman" w:cs="Times New Roman"/>
          <w:sz w:val="24"/>
          <w:szCs w:val="24"/>
          <w:lang w:eastAsia="pl-PL"/>
        </w:rPr>
        <w:br/>
        <w:t xml:space="preserve">Informacje dodatkowe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 xml:space="preserve">III.1.2) Sytuacja finansowa lub ekonomiczna </w:t>
      </w:r>
      <w:r w:rsidRPr="00626583">
        <w:rPr>
          <w:rFonts w:ascii="Times New Roman" w:eastAsia="Times New Roman" w:hAnsi="Times New Roman" w:cs="Times New Roman"/>
          <w:sz w:val="24"/>
          <w:szCs w:val="24"/>
          <w:lang w:eastAsia="pl-PL"/>
        </w:rPr>
        <w:br/>
        <w:t xml:space="preserve">Określenie warunków: </w:t>
      </w:r>
      <w:r w:rsidRPr="00626583">
        <w:rPr>
          <w:rFonts w:ascii="Times New Roman" w:eastAsia="Times New Roman" w:hAnsi="Times New Roman" w:cs="Times New Roman"/>
          <w:sz w:val="24"/>
          <w:szCs w:val="24"/>
          <w:lang w:eastAsia="pl-PL"/>
        </w:rPr>
        <w:br/>
        <w:t xml:space="preserve">Informacje dodatkowe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 xml:space="preserve">III.1.3) Zdolność techniczna lub zawodowa </w:t>
      </w:r>
      <w:r w:rsidRPr="00626583">
        <w:rPr>
          <w:rFonts w:ascii="Times New Roman" w:eastAsia="Times New Roman" w:hAnsi="Times New Roman" w:cs="Times New Roman"/>
          <w:sz w:val="24"/>
          <w:szCs w:val="24"/>
          <w:lang w:eastAsia="pl-PL"/>
        </w:rPr>
        <w:br/>
        <w:t xml:space="preserve">Określenie warunków: 1) Zamawiający uzna warunek za spełniony w przypadku kiedy Wykonawca wykaże, że w okresie ostatnich 5 latach przed upływem terminu składania ofert, a jeżeli okres prowadzenia działalności jest krótszy – w tym okresie, wykonał w sposób należyty oraz zgodnie z zasadami sztuki budowlanej i prawidłowo ukończył: - co najmniej 2 roboty polegające na budowie lub kompleksowej przebudowie (remoncie) kotłowni gazowych o wartości min. 100 000,00 (słownie: sto tysięcy) złotych każda z robót i potwierdzi referencjami że należycie zostały ukończone. 2) Zamawiający wymaga od Wykonawców dysponowania osobą która zapewni kierowanie budową, tj. osobą posiadającą uprawnienia budowlane w specjalności instalacyjnej w zakresie instalacji gazowych, wodociągowych i kanalizacyjnych. Zamawiający wymaga by imię i nazwisko w/w osoby zostało przez Wykonawcę wskazane w ofercie. Uwaga: Zamawiający dopuszcza potwierdzenie spełnienia w/w warunku zarówno przez wykazanie dysponowania jedną osobę posiadającą uprawnienia w obydwóch specjalnościach, jak i przez dwie osoby łącznie posiadające wszystkie wymagane uprawnienia. 3) </w:t>
      </w:r>
      <w:proofErr w:type="spellStart"/>
      <w:r w:rsidRPr="00626583">
        <w:rPr>
          <w:rFonts w:ascii="Times New Roman" w:eastAsia="Times New Roman" w:hAnsi="Times New Roman" w:cs="Times New Roman"/>
          <w:sz w:val="24"/>
          <w:szCs w:val="24"/>
          <w:lang w:eastAsia="pl-PL"/>
        </w:rPr>
        <w:t>Zamawiajacy</w:t>
      </w:r>
      <w:proofErr w:type="spellEnd"/>
      <w:r w:rsidRPr="00626583">
        <w:rPr>
          <w:rFonts w:ascii="Times New Roman" w:eastAsia="Times New Roman" w:hAnsi="Times New Roman" w:cs="Times New Roman"/>
          <w:sz w:val="24"/>
          <w:szCs w:val="24"/>
          <w:lang w:eastAsia="pl-PL"/>
        </w:rPr>
        <w:t xml:space="preserve"> wymaga od Wykonawców dysponowania osobami zdolnymi do wykonywania zamówienia, jeżeli Wykonawca wykaże się dysponowaniem minimum 1 osobą, która zostanie wyznaczona przez Wykonawcę na kierownika budowy uprawionego do prac przy zabytkach. </w:t>
      </w:r>
      <w:r w:rsidRPr="0062658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26583">
        <w:rPr>
          <w:rFonts w:ascii="Times New Roman" w:eastAsia="Times New Roman" w:hAnsi="Times New Roman" w:cs="Times New Roman"/>
          <w:sz w:val="24"/>
          <w:szCs w:val="24"/>
          <w:lang w:eastAsia="pl-PL"/>
        </w:rPr>
        <w:lastRenderedPageBreak/>
        <w:t xml:space="preserve">Tak </w:t>
      </w:r>
      <w:r w:rsidRPr="00626583">
        <w:rPr>
          <w:rFonts w:ascii="Times New Roman" w:eastAsia="Times New Roman" w:hAnsi="Times New Roman" w:cs="Times New Roman"/>
          <w:sz w:val="24"/>
          <w:szCs w:val="24"/>
          <w:lang w:eastAsia="pl-PL"/>
        </w:rPr>
        <w:br/>
        <w:t xml:space="preserve">Informacje dodatkowe: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b/>
          <w:bCs/>
          <w:sz w:val="24"/>
          <w:szCs w:val="24"/>
          <w:lang w:eastAsia="pl-PL"/>
        </w:rPr>
        <w:t xml:space="preserve">III.2) PODSTAWY WYKLUCZENIA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26583">
        <w:rPr>
          <w:rFonts w:ascii="Times New Roman" w:eastAsia="Times New Roman" w:hAnsi="Times New Roman" w:cs="Times New Roman"/>
          <w:b/>
          <w:bCs/>
          <w:sz w:val="24"/>
          <w:szCs w:val="24"/>
          <w:lang w:eastAsia="pl-PL"/>
        </w:rPr>
        <w:t>Pzp</w:t>
      </w:r>
      <w:proofErr w:type="spellEnd"/>
      <w:r w:rsidRPr="00626583">
        <w:rPr>
          <w:rFonts w:ascii="Times New Roman" w:eastAsia="Times New Roman" w:hAnsi="Times New Roman" w:cs="Times New Roman"/>
          <w:sz w:val="24"/>
          <w:szCs w:val="24"/>
          <w:lang w:eastAsia="pl-PL"/>
        </w:rPr>
        <w:t xml:space="preserve">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26583">
        <w:rPr>
          <w:rFonts w:ascii="Times New Roman" w:eastAsia="Times New Roman" w:hAnsi="Times New Roman" w:cs="Times New Roman"/>
          <w:b/>
          <w:bCs/>
          <w:sz w:val="24"/>
          <w:szCs w:val="24"/>
          <w:lang w:eastAsia="pl-PL"/>
        </w:rPr>
        <w:t>Pzp</w:t>
      </w:r>
      <w:proofErr w:type="spellEnd"/>
      <w:r w:rsidRPr="0062658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26583">
        <w:rPr>
          <w:rFonts w:ascii="Times New Roman" w:eastAsia="Times New Roman" w:hAnsi="Times New Roman" w:cs="Times New Roman"/>
          <w:sz w:val="24"/>
          <w:szCs w:val="24"/>
          <w:lang w:eastAsia="pl-PL"/>
        </w:rPr>
        <w:t>Pzp</w:t>
      </w:r>
      <w:proofErr w:type="spellEnd"/>
      <w:r w:rsidRPr="00626583">
        <w:rPr>
          <w:rFonts w:ascii="Times New Roman" w:eastAsia="Times New Roman" w:hAnsi="Times New Roman" w:cs="Times New Roman"/>
          <w:sz w:val="24"/>
          <w:szCs w:val="24"/>
          <w:lang w:eastAsia="pl-PL"/>
        </w:rPr>
        <w:t xml:space="preserve">)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26583">
        <w:rPr>
          <w:rFonts w:ascii="Times New Roman" w:eastAsia="Times New Roman" w:hAnsi="Times New Roman" w:cs="Times New Roman"/>
          <w:sz w:val="24"/>
          <w:szCs w:val="24"/>
          <w:lang w:eastAsia="pl-PL"/>
        </w:rPr>
        <w:br/>
        <w:t xml:space="preserve">Tak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 xml:space="preserve">Oświadczenie o spełnianiu kryteriów selekcji </w:t>
      </w:r>
      <w:r w:rsidRPr="00626583">
        <w:rPr>
          <w:rFonts w:ascii="Times New Roman" w:eastAsia="Times New Roman" w:hAnsi="Times New Roman" w:cs="Times New Roman"/>
          <w:sz w:val="24"/>
          <w:szCs w:val="24"/>
          <w:lang w:eastAsia="pl-PL"/>
        </w:rPr>
        <w:br/>
        <w:t xml:space="preserve">Nie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 xml:space="preserve">1) Oświadczenia o niepodleganiu wykluczeniu oraz spełnianiu warunków udziału w postępowaniu – załącznik 2a i zał. 2b. 2)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26583">
        <w:rPr>
          <w:rFonts w:ascii="Times New Roman" w:eastAsia="Times New Roman" w:hAnsi="Times New Roman" w:cs="Times New Roman"/>
          <w:sz w:val="24"/>
          <w:szCs w:val="24"/>
          <w:lang w:eastAsia="pl-PL"/>
        </w:rPr>
        <w:t>Pzp</w:t>
      </w:r>
      <w:proofErr w:type="spellEnd"/>
      <w:r w:rsidRPr="00626583">
        <w:rPr>
          <w:rFonts w:ascii="Times New Roman" w:eastAsia="Times New Roman" w:hAnsi="Times New Roman" w:cs="Times New Roman"/>
          <w:sz w:val="24"/>
          <w:szCs w:val="24"/>
          <w:lang w:eastAsia="pl-PL"/>
        </w:rPr>
        <w:t xml:space="preserve">. 3) Wykaz robót budowlanych potwierdzających spełnienie warunku udziału w postępowaniu o którym mowa w Rozdziale 5 ust. 1 pkt 3, wraz z podaniem ich rodzaju, wartości, daty, miejsca wykonania i podmiotów, na rzecz których roboty te zostały wykonane, 4) Dowody potwierdzające, że roboty budowlane o których mowa w w/w wykazie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5) W celu potwierdzenia, że oferowane dostawy, usługi lub roboty budowlane spełniają wymagania określone w SIWZ Wykonawca zobowiązany jest załączyć kartę produktu oferowanego kotła gazowego potwierdzającą, iż jego funkcjonalność i parametry są zgodne z wymaganiami Zamawiającego określonymi w Rozdziale 3 SIWZ oraz </w:t>
      </w:r>
      <w:proofErr w:type="spellStart"/>
      <w:r w:rsidRPr="00626583">
        <w:rPr>
          <w:rFonts w:ascii="Times New Roman" w:eastAsia="Times New Roman" w:hAnsi="Times New Roman" w:cs="Times New Roman"/>
          <w:sz w:val="24"/>
          <w:szCs w:val="24"/>
          <w:lang w:eastAsia="pl-PL"/>
        </w:rPr>
        <w:t>STWiORB</w:t>
      </w:r>
      <w:proofErr w:type="spellEnd"/>
      <w:r w:rsidRPr="00626583">
        <w:rPr>
          <w:rFonts w:ascii="Times New Roman" w:eastAsia="Times New Roman" w:hAnsi="Times New Roman" w:cs="Times New Roman"/>
          <w:sz w:val="24"/>
          <w:szCs w:val="24"/>
          <w:lang w:eastAsia="pl-PL"/>
        </w:rPr>
        <w:t xml:space="preserve">. 6) Pełnomocnictwo (jeżeli dotyczy). 2. UWAGA: Zamawiający nie stosuje w przypadku składania dokumentów o których mowa w Rozdziale 6 SIWZ przepisów art.24aa ustawy </w:t>
      </w:r>
      <w:proofErr w:type="spellStart"/>
      <w:r w:rsidRPr="00626583">
        <w:rPr>
          <w:rFonts w:ascii="Times New Roman" w:eastAsia="Times New Roman" w:hAnsi="Times New Roman" w:cs="Times New Roman"/>
          <w:sz w:val="24"/>
          <w:szCs w:val="24"/>
          <w:lang w:eastAsia="pl-PL"/>
        </w:rPr>
        <w:t>Pzp</w:t>
      </w:r>
      <w:proofErr w:type="spellEnd"/>
      <w:r w:rsidRPr="00626583">
        <w:rPr>
          <w:rFonts w:ascii="Times New Roman" w:eastAsia="Times New Roman" w:hAnsi="Times New Roman" w:cs="Times New Roman"/>
          <w:sz w:val="24"/>
          <w:szCs w:val="24"/>
          <w:lang w:eastAsia="pl-PL"/>
        </w:rPr>
        <w:t xml:space="preserve"> dot. tzw. procedury odwróconej. Tym samym wszystkie w/w dokumenty są wymaganymi załącznikami do oferty. W przypadku ich braku wezwaniu podlegają jedynie Wykonawcy których oferty mają szansę zostać uznanymi za najkorzystniejsze (w przypadku pozostałych ofert, brak przedmiotowych dokumentów skutkuje odpowiednio odrzuceniem </w:t>
      </w:r>
      <w:r w:rsidRPr="00626583">
        <w:rPr>
          <w:rFonts w:ascii="Times New Roman" w:eastAsia="Times New Roman" w:hAnsi="Times New Roman" w:cs="Times New Roman"/>
          <w:sz w:val="24"/>
          <w:szCs w:val="24"/>
          <w:lang w:eastAsia="pl-PL"/>
        </w:rPr>
        <w:lastRenderedPageBreak/>
        <w:t xml:space="preserve">oferty i/lub wykluczeniem Wykonawcy bez dodatkowego wezwania do uzupełnienia). 3. W przypadku Wykonawców wspólnie ubiegających się o udzielenie zamówienia, warunki o których mowa w pkt. 6.1.3 niniejszej SIWZ zostaną spełnione jeżeli Wykonawcy będą je </w:t>
      </w:r>
      <w:proofErr w:type="spellStart"/>
      <w:r w:rsidRPr="00626583">
        <w:rPr>
          <w:rFonts w:ascii="Times New Roman" w:eastAsia="Times New Roman" w:hAnsi="Times New Roman" w:cs="Times New Roman"/>
          <w:sz w:val="24"/>
          <w:szCs w:val="24"/>
          <w:lang w:eastAsia="pl-PL"/>
        </w:rPr>
        <w:t>speł-niać</w:t>
      </w:r>
      <w:proofErr w:type="spellEnd"/>
      <w:r w:rsidRPr="00626583">
        <w:rPr>
          <w:rFonts w:ascii="Times New Roman" w:eastAsia="Times New Roman" w:hAnsi="Times New Roman" w:cs="Times New Roman"/>
          <w:sz w:val="24"/>
          <w:szCs w:val="24"/>
          <w:lang w:eastAsia="pl-PL"/>
        </w:rPr>
        <w:t xml:space="preserve"> łącznie. 4. Poleganie na zdolnościach lub sytuacji innych podmiotów na zasadach określonych w art. 22 a Ustawy </w:t>
      </w:r>
      <w:proofErr w:type="spellStart"/>
      <w:r w:rsidRPr="00626583">
        <w:rPr>
          <w:rFonts w:ascii="Times New Roman" w:eastAsia="Times New Roman" w:hAnsi="Times New Roman" w:cs="Times New Roman"/>
          <w:sz w:val="24"/>
          <w:szCs w:val="24"/>
          <w:lang w:eastAsia="pl-PL"/>
        </w:rPr>
        <w:t>Pzp</w:t>
      </w:r>
      <w:proofErr w:type="spellEnd"/>
      <w:r w:rsidRPr="00626583">
        <w:rPr>
          <w:rFonts w:ascii="Times New Roman" w:eastAsia="Times New Roman" w:hAnsi="Times New Roman" w:cs="Times New Roman"/>
          <w:sz w:val="24"/>
          <w:szCs w:val="24"/>
          <w:lang w:eastAsia="pl-PL"/>
        </w:rPr>
        <w:t>. 1)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2) Wykonawca, który polega na zdolnościach lub sytuacji innych podmiotów, musi udo-</w:t>
      </w:r>
      <w:proofErr w:type="spellStart"/>
      <w:r w:rsidRPr="00626583">
        <w:rPr>
          <w:rFonts w:ascii="Times New Roman" w:eastAsia="Times New Roman" w:hAnsi="Times New Roman" w:cs="Times New Roman"/>
          <w:sz w:val="24"/>
          <w:szCs w:val="24"/>
          <w:lang w:eastAsia="pl-PL"/>
        </w:rPr>
        <w:t>wodnić</w:t>
      </w:r>
      <w:proofErr w:type="spellEnd"/>
      <w:r w:rsidRPr="00626583">
        <w:rPr>
          <w:rFonts w:ascii="Times New Roman" w:eastAsia="Times New Roman" w:hAnsi="Times New Roman" w:cs="Times New Roman"/>
          <w:sz w:val="24"/>
          <w:szCs w:val="24"/>
          <w:lang w:eastAsia="pl-PL"/>
        </w:rPr>
        <w:t xml:space="preserve"> zamawiającemu, że realizując zamówienie, będzie dysponował niezbędnymi </w:t>
      </w:r>
      <w:proofErr w:type="spellStart"/>
      <w:r w:rsidRPr="00626583">
        <w:rPr>
          <w:rFonts w:ascii="Times New Roman" w:eastAsia="Times New Roman" w:hAnsi="Times New Roman" w:cs="Times New Roman"/>
          <w:sz w:val="24"/>
          <w:szCs w:val="24"/>
          <w:lang w:eastAsia="pl-PL"/>
        </w:rPr>
        <w:t>zaso-bami</w:t>
      </w:r>
      <w:proofErr w:type="spellEnd"/>
      <w:r w:rsidRPr="00626583">
        <w:rPr>
          <w:rFonts w:ascii="Times New Roman" w:eastAsia="Times New Roman" w:hAnsi="Times New Roman" w:cs="Times New Roman"/>
          <w:sz w:val="24"/>
          <w:szCs w:val="24"/>
          <w:lang w:eastAsia="pl-PL"/>
        </w:rPr>
        <w:t xml:space="preserve"> tych podmiotów, w szczególności przedstawiając zobowiązanie tych podmiotów do oddania mu do dyspozycji niezbędnych zasobów na potrzeby realizacji zamówienia. 3) Zamawiający ocenia, czy udostępniane wykonawcy przez inne podmioty zdolności </w:t>
      </w:r>
      <w:proofErr w:type="spellStart"/>
      <w:r w:rsidRPr="00626583">
        <w:rPr>
          <w:rFonts w:ascii="Times New Roman" w:eastAsia="Times New Roman" w:hAnsi="Times New Roman" w:cs="Times New Roman"/>
          <w:sz w:val="24"/>
          <w:szCs w:val="24"/>
          <w:lang w:eastAsia="pl-PL"/>
        </w:rPr>
        <w:t>tech-niczne</w:t>
      </w:r>
      <w:proofErr w:type="spellEnd"/>
      <w:r w:rsidRPr="00626583">
        <w:rPr>
          <w:rFonts w:ascii="Times New Roman" w:eastAsia="Times New Roman" w:hAnsi="Times New Roman" w:cs="Times New Roman"/>
          <w:sz w:val="24"/>
          <w:szCs w:val="24"/>
          <w:lang w:eastAsia="pl-PL"/>
        </w:rPr>
        <w:t xml:space="preserve"> lub zawodowe pozwalają na wykazanie przez wykonawcę spełniania warunków udziału w postępowaniu oraz bada, czy nie zachodzą wobec tego podmiotu podstawy wykluczenia, o których mowa w art. 24 ust. 1 pkt 13 - 22 ustawy oraz art. 24 ust. 5 pkt 2 i 4 . 4) W odniesieniu do warunków dotyczących wykształcenia, kwalifikacji zawodowych lub doświadczenia, wykonawcy mogą polegać na zdolnościach innych podmiotów, jeśli podmioty te zrealizują usługi, do realizacji których te zdolności są wymagane. 5) Jeżeli zdolności techniczne lub zawodowe podmiotu - na którego zasobach polega wyko-</w:t>
      </w:r>
      <w:proofErr w:type="spellStart"/>
      <w:r w:rsidRPr="00626583">
        <w:rPr>
          <w:rFonts w:ascii="Times New Roman" w:eastAsia="Times New Roman" w:hAnsi="Times New Roman" w:cs="Times New Roman"/>
          <w:sz w:val="24"/>
          <w:szCs w:val="24"/>
          <w:lang w:eastAsia="pl-PL"/>
        </w:rPr>
        <w:t>nawca</w:t>
      </w:r>
      <w:proofErr w:type="spellEnd"/>
      <w:r w:rsidRPr="00626583">
        <w:rPr>
          <w:rFonts w:ascii="Times New Roman" w:eastAsia="Times New Roman" w:hAnsi="Times New Roman" w:cs="Times New Roman"/>
          <w:sz w:val="24"/>
          <w:szCs w:val="24"/>
          <w:lang w:eastAsia="pl-PL"/>
        </w:rPr>
        <w:t xml:space="preserve"> - nie potwierdzają spełnienia przez wykonawcę warunków udziału w </w:t>
      </w:r>
      <w:proofErr w:type="spellStart"/>
      <w:r w:rsidRPr="00626583">
        <w:rPr>
          <w:rFonts w:ascii="Times New Roman" w:eastAsia="Times New Roman" w:hAnsi="Times New Roman" w:cs="Times New Roman"/>
          <w:sz w:val="24"/>
          <w:szCs w:val="24"/>
          <w:lang w:eastAsia="pl-PL"/>
        </w:rPr>
        <w:t>postępowa-niu</w:t>
      </w:r>
      <w:proofErr w:type="spellEnd"/>
      <w:r w:rsidRPr="00626583">
        <w:rPr>
          <w:rFonts w:ascii="Times New Roman" w:eastAsia="Times New Roman" w:hAnsi="Times New Roman" w:cs="Times New Roman"/>
          <w:sz w:val="24"/>
          <w:szCs w:val="24"/>
          <w:lang w:eastAsia="pl-PL"/>
        </w:rPr>
        <w:t xml:space="preserve">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b/>
          <w:bCs/>
          <w:sz w:val="24"/>
          <w:szCs w:val="24"/>
          <w:lang w:eastAsia="pl-PL"/>
        </w:rPr>
        <w:t>III.5.1) W ZAKRESIE SPEŁNIANIA WARUNKÓW UDZIAŁU W POSTĘPOWANIU:</w:t>
      </w:r>
      <w:r w:rsidRPr="00626583">
        <w:rPr>
          <w:rFonts w:ascii="Times New Roman" w:eastAsia="Times New Roman" w:hAnsi="Times New Roman" w:cs="Times New Roman"/>
          <w:sz w:val="24"/>
          <w:szCs w:val="24"/>
          <w:lang w:eastAsia="pl-PL"/>
        </w:rPr>
        <w:t xml:space="preserve">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III.5.2) W ZAKRESIE KRYTERIÓW SELEKCJI:</w:t>
      </w:r>
      <w:r w:rsidRPr="00626583">
        <w:rPr>
          <w:rFonts w:ascii="Times New Roman" w:eastAsia="Times New Roman" w:hAnsi="Times New Roman" w:cs="Times New Roman"/>
          <w:sz w:val="24"/>
          <w:szCs w:val="24"/>
          <w:lang w:eastAsia="pl-PL"/>
        </w:rPr>
        <w:t xml:space="preserve"> </w:t>
      </w:r>
      <w:r w:rsidRPr="00626583">
        <w:rPr>
          <w:rFonts w:ascii="Times New Roman" w:eastAsia="Times New Roman" w:hAnsi="Times New Roman" w:cs="Times New Roman"/>
          <w:sz w:val="24"/>
          <w:szCs w:val="24"/>
          <w:lang w:eastAsia="pl-PL"/>
        </w:rPr>
        <w:br/>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b/>
          <w:bCs/>
          <w:sz w:val="24"/>
          <w:szCs w:val="24"/>
          <w:lang w:eastAsia="pl-PL"/>
        </w:rPr>
        <w:t xml:space="preserve">III.7) INNE DOKUMENTY NIE WYMIENIONE W pkt III.3) - III.6)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u w:val="single"/>
          <w:lang w:eastAsia="pl-PL"/>
        </w:rPr>
        <w:t xml:space="preserve">SEKCJA IV: PROCEDURA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b/>
          <w:bCs/>
          <w:sz w:val="24"/>
          <w:szCs w:val="24"/>
          <w:lang w:eastAsia="pl-PL"/>
        </w:rPr>
        <w:t xml:space="preserve">IV.1) OPIS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 xml:space="preserve">IV.1.1) Tryb udzielenia zamówienia: </w:t>
      </w:r>
      <w:r w:rsidRPr="00626583">
        <w:rPr>
          <w:rFonts w:ascii="Times New Roman" w:eastAsia="Times New Roman" w:hAnsi="Times New Roman" w:cs="Times New Roman"/>
          <w:sz w:val="24"/>
          <w:szCs w:val="24"/>
          <w:lang w:eastAsia="pl-PL"/>
        </w:rPr>
        <w:t xml:space="preserve">Przetarg nieograniczony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IV.1.2) Zamawiający żąda wniesienia wadium:</w:t>
      </w:r>
      <w:r w:rsidRPr="00626583">
        <w:rPr>
          <w:rFonts w:ascii="Times New Roman" w:eastAsia="Times New Roman" w:hAnsi="Times New Roman" w:cs="Times New Roman"/>
          <w:sz w:val="24"/>
          <w:szCs w:val="24"/>
          <w:lang w:eastAsia="pl-PL"/>
        </w:rPr>
        <w:t xml:space="preserve">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 xml:space="preserve">Tak </w:t>
      </w:r>
      <w:r w:rsidRPr="00626583">
        <w:rPr>
          <w:rFonts w:ascii="Times New Roman" w:eastAsia="Times New Roman" w:hAnsi="Times New Roman" w:cs="Times New Roman"/>
          <w:sz w:val="24"/>
          <w:szCs w:val="24"/>
          <w:lang w:eastAsia="pl-PL"/>
        </w:rPr>
        <w:br/>
        <w:t xml:space="preserve">Informacja na temat wadium </w:t>
      </w:r>
      <w:r w:rsidRPr="00626583">
        <w:rPr>
          <w:rFonts w:ascii="Times New Roman" w:eastAsia="Times New Roman" w:hAnsi="Times New Roman" w:cs="Times New Roman"/>
          <w:sz w:val="24"/>
          <w:szCs w:val="24"/>
          <w:lang w:eastAsia="pl-PL"/>
        </w:rPr>
        <w:br/>
        <w:t xml:space="preserve">1. Wykonawca jest zobowiązany wnieść wadium w wysokości: 13 130,00 PLN (słownie: trzynaście tysięcy sto trzydzieści złotych). 2. Wadium może być wniesione w jednej lub kilku następujących formach: 1) pieniądzu; (wadium wnoszone w pieniądzu należy wpłacić przelewem na następujący rachunek bankowy Zamawiającego: Dom Pomocy Społecznej w Kocku, nr rachunku 47 8721 0008 0000 1632 2000 0030 Bank Spółdzielczy w Kocku, ul. </w:t>
      </w:r>
      <w:r w:rsidRPr="00626583">
        <w:rPr>
          <w:rFonts w:ascii="Times New Roman" w:eastAsia="Times New Roman" w:hAnsi="Times New Roman" w:cs="Times New Roman"/>
          <w:sz w:val="24"/>
          <w:szCs w:val="24"/>
          <w:lang w:eastAsia="pl-PL"/>
        </w:rPr>
        <w:lastRenderedPageBreak/>
        <w:t xml:space="preserve">Jana Pawła II/35, 21-150 Kock z podaniem w tytule przelewu „Wadium –Znak sprawy: DPS/27/1/2020” –Zaleca się dołączenie do oferty kserokopii dokumentu potwierdzającego dokonanie przelewu.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(tj. Dz. U. z 2019 r. poz. 310, 836,1573) 3. Za skuteczne wniesienie wadium w pieniądzu, zamawiający uzna wadium, które znajdzie się na rachunku bankowym zamawiającego przed upływem terminu składania ofert. 4.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1) nazwę dającego zlecenie (wykonawcy), beneficjenta gwarancji (zamawiającego), gwaranta (banku lub instytucji ubezpieczeniowej udzielających gwarancji) oraz wskazanie ich siedzib, 2) kwotę gwarancji, 3) termin ważności gwarancji w formule: „od dnia ....... –do dnia .........”, 4) zobowiązanie gwaranta do zapłacenia kwoty gwarancji na pierwsze żądanie zamawiającego w sytuacjach określonych w art. 46 ust. 4a oraz ust. 5 ustawy z dnia 29 stycznia 2004 r. Prawo zamówień publicznych. 5. W przypadku wnoszenia wadium w formie innej niż pieniężna, zamawiający wymaga oryginału dokumentu wadialnego (gwarancji lub poręczenia). 6. Wadium musi zabezpieczać ofertę przez cały okres związania ofertą, począwszy od dnia, w którym upływa termin składania ofert. 7. Zamawiający zwraca wadium wszystkim wykonawcom niezwłocznie po wyborze oferty najkorzystniejszej lub unieważnieniu postępowania, z wyjątkiem wykonawcy, którego oferta została wybrana jako najkorzystniejsza, z zastrzeżeniem przypadku określonego w art. 46 ust. 4a ustawy. 8. Zamawiający zwraca wadium wykonawcy, którego oferta została wybrana jako najkorzystniejsza niezwłocznie po zawarciu umowy w sprawie zamówienia publicznego. 9. Zamawiający zwraca niezwłocznie wadium, na wniosek wykonawcy, który wycofał ofertę przed upływem terminu składania ofert. 10. Zamawiający żąda ponownego wniesienia wadium przez wykonawcę, któremu zwrócono wadium na podstawie 46 ust. 1 ustawy, jeżeli w wyniku rozstrzygnięcia odwołania jego oferta została wybrana jako najkorzystniejsza. Wykonawca wnosi wadium w terminie określonym przez zamawiającego. 11. Zamawiający zatrzymuje wadium wraz z odsetkami, jeżeli wykonawca w odpowiedzi na wezwanie, o którym mowa w art. 26 ust. 3 i 3a ustawy, z przyczyn leżących po jego stronie, nie złożył oświadczeń lub dokumentów , potwierdzających okoliczności, o których mowa w art. 25 ust. 1 ustawy, oświadczenia, o którym mowa w art. 25a ust.1,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zawarcie umowy w sprawie zamówienia publicznego stało się niemożliwe z przyczyn leżących po stronie wykonawcy. 13. Zasady wnoszenia wadium określone w niniejszym Rozdziale dotyczą również przedłużania ważności wadium oraz wnoszenia nowego wadium w przypadkach określonych w ustawie.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IV.1.3) Przewiduje się udzielenie zaliczek na poczet wykonania zamówienia:</w:t>
      </w:r>
      <w:r w:rsidRPr="00626583">
        <w:rPr>
          <w:rFonts w:ascii="Times New Roman" w:eastAsia="Times New Roman" w:hAnsi="Times New Roman" w:cs="Times New Roman"/>
          <w:sz w:val="24"/>
          <w:szCs w:val="24"/>
          <w:lang w:eastAsia="pl-PL"/>
        </w:rPr>
        <w:t xml:space="preserve">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 xml:space="preserve">Nie </w:t>
      </w:r>
      <w:r w:rsidRPr="00626583">
        <w:rPr>
          <w:rFonts w:ascii="Times New Roman" w:eastAsia="Times New Roman" w:hAnsi="Times New Roman" w:cs="Times New Roman"/>
          <w:sz w:val="24"/>
          <w:szCs w:val="24"/>
          <w:lang w:eastAsia="pl-PL"/>
        </w:rPr>
        <w:br/>
        <w:t xml:space="preserve">Należy podać informacje na temat udzielania zaliczek: </w:t>
      </w:r>
      <w:r w:rsidRPr="00626583">
        <w:rPr>
          <w:rFonts w:ascii="Times New Roman" w:eastAsia="Times New Roman" w:hAnsi="Times New Roman" w:cs="Times New Roman"/>
          <w:sz w:val="24"/>
          <w:szCs w:val="24"/>
          <w:lang w:eastAsia="pl-PL"/>
        </w:rPr>
        <w:br/>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lastRenderedPageBreak/>
        <w:br/>
      </w:r>
      <w:r w:rsidRPr="0062658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 xml:space="preserve">Nie </w:t>
      </w:r>
      <w:r w:rsidRPr="0062658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26583">
        <w:rPr>
          <w:rFonts w:ascii="Times New Roman" w:eastAsia="Times New Roman" w:hAnsi="Times New Roman" w:cs="Times New Roman"/>
          <w:sz w:val="24"/>
          <w:szCs w:val="24"/>
          <w:lang w:eastAsia="pl-PL"/>
        </w:rPr>
        <w:br/>
        <w:t xml:space="preserve">Nie </w:t>
      </w:r>
      <w:r w:rsidRPr="00626583">
        <w:rPr>
          <w:rFonts w:ascii="Times New Roman" w:eastAsia="Times New Roman" w:hAnsi="Times New Roman" w:cs="Times New Roman"/>
          <w:sz w:val="24"/>
          <w:szCs w:val="24"/>
          <w:lang w:eastAsia="pl-PL"/>
        </w:rPr>
        <w:br/>
        <w:t xml:space="preserve">Informacje dodatkowe: </w:t>
      </w:r>
      <w:r w:rsidRPr="00626583">
        <w:rPr>
          <w:rFonts w:ascii="Times New Roman" w:eastAsia="Times New Roman" w:hAnsi="Times New Roman" w:cs="Times New Roman"/>
          <w:sz w:val="24"/>
          <w:szCs w:val="24"/>
          <w:lang w:eastAsia="pl-PL"/>
        </w:rPr>
        <w:br/>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 xml:space="preserve">IV.1.5.) Wymaga się złożenia oferty wariantowej: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 xml:space="preserve">Nie </w:t>
      </w:r>
      <w:r w:rsidRPr="00626583">
        <w:rPr>
          <w:rFonts w:ascii="Times New Roman" w:eastAsia="Times New Roman" w:hAnsi="Times New Roman" w:cs="Times New Roman"/>
          <w:sz w:val="24"/>
          <w:szCs w:val="24"/>
          <w:lang w:eastAsia="pl-PL"/>
        </w:rPr>
        <w:br/>
        <w:t xml:space="preserve">Dopuszcza się złożenie oferty wariantowej </w:t>
      </w:r>
      <w:r w:rsidRPr="00626583">
        <w:rPr>
          <w:rFonts w:ascii="Times New Roman" w:eastAsia="Times New Roman" w:hAnsi="Times New Roman" w:cs="Times New Roman"/>
          <w:sz w:val="24"/>
          <w:szCs w:val="24"/>
          <w:lang w:eastAsia="pl-PL"/>
        </w:rPr>
        <w:br/>
        <w:t xml:space="preserve">Nie </w:t>
      </w:r>
      <w:r w:rsidRPr="0062658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26583">
        <w:rPr>
          <w:rFonts w:ascii="Times New Roman" w:eastAsia="Times New Roman" w:hAnsi="Times New Roman" w:cs="Times New Roman"/>
          <w:sz w:val="24"/>
          <w:szCs w:val="24"/>
          <w:lang w:eastAsia="pl-PL"/>
        </w:rPr>
        <w:br/>
        <w:t xml:space="preserve">Nie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 xml:space="preserve">Liczba wykonawców   </w:t>
      </w:r>
      <w:r w:rsidRPr="00626583">
        <w:rPr>
          <w:rFonts w:ascii="Times New Roman" w:eastAsia="Times New Roman" w:hAnsi="Times New Roman" w:cs="Times New Roman"/>
          <w:sz w:val="24"/>
          <w:szCs w:val="24"/>
          <w:lang w:eastAsia="pl-PL"/>
        </w:rPr>
        <w:br/>
        <w:t xml:space="preserve">Przewidywana minimalna liczba wykonawców </w:t>
      </w:r>
      <w:r w:rsidRPr="00626583">
        <w:rPr>
          <w:rFonts w:ascii="Times New Roman" w:eastAsia="Times New Roman" w:hAnsi="Times New Roman" w:cs="Times New Roman"/>
          <w:sz w:val="24"/>
          <w:szCs w:val="24"/>
          <w:lang w:eastAsia="pl-PL"/>
        </w:rPr>
        <w:br/>
        <w:t xml:space="preserve">Maksymalna liczba wykonawców   </w:t>
      </w:r>
      <w:r w:rsidRPr="00626583">
        <w:rPr>
          <w:rFonts w:ascii="Times New Roman" w:eastAsia="Times New Roman" w:hAnsi="Times New Roman" w:cs="Times New Roman"/>
          <w:sz w:val="24"/>
          <w:szCs w:val="24"/>
          <w:lang w:eastAsia="pl-PL"/>
        </w:rPr>
        <w:br/>
        <w:t xml:space="preserve">Kryteria selekcji wykonawców: </w:t>
      </w:r>
      <w:r w:rsidRPr="00626583">
        <w:rPr>
          <w:rFonts w:ascii="Times New Roman" w:eastAsia="Times New Roman" w:hAnsi="Times New Roman" w:cs="Times New Roman"/>
          <w:sz w:val="24"/>
          <w:szCs w:val="24"/>
          <w:lang w:eastAsia="pl-PL"/>
        </w:rPr>
        <w:br/>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 xml:space="preserve">IV.1.7) Informacje na temat umowy ramowej lub dynamicznego systemu zakupów: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 xml:space="preserve">Umowa ramowa będzie zawarta: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t xml:space="preserve">Czy przewiduje się ograniczenie liczby uczestników umowy ramowej: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t xml:space="preserve">Przewidziana maksymalna liczba uczestników umowy ramowej: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t xml:space="preserve">Informacje dodatkowe: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t xml:space="preserve">Zamówienie obejmuje ustanowienie dynamicznego systemu zakupów: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t xml:space="preserve">Informacje dodatkowe: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26583">
        <w:rPr>
          <w:rFonts w:ascii="Times New Roman" w:eastAsia="Times New Roman" w:hAnsi="Times New Roman" w:cs="Times New Roman"/>
          <w:sz w:val="24"/>
          <w:szCs w:val="24"/>
          <w:lang w:eastAsia="pl-PL"/>
        </w:rPr>
        <w:br/>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lastRenderedPageBreak/>
        <w:br/>
      </w:r>
      <w:r w:rsidRPr="00626583">
        <w:rPr>
          <w:rFonts w:ascii="Times New Roman" w:eastAsia="Times New Roman" w:hAnsi="Times New Roman" w:cs="Times New Roman"/>
          <w:b/>
          <w:bCs/>
          <w:sz w:val="24"/>
          <w:szCs w:val="24"/>
          <w:lang w:eastAsia="pl-PL"/>
        </w:rPr>
        <w:t xml:space="preserve">IV.1.8) Aukcja elektroniczna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 xml:space="preserve">Przewidziane jest przeprowadzenie aukcji elektronicznej </w:t>
      </w:r>
      <w:r w:rsidRPr="00626583">
        <w:rPr>
          <w:rFonts w:ascii="Times New Roman" w:eastAsia="Times New Roman" w:hAnsi="Times New Roman" w:cs="Times New Roman"/>
          <w:i/>
          <w:iCs/>
          <w:sz w:val="24"/>
          <w:szCs w:val="24"/>
          <w:lang w:eastAsia="pl-PL"/>
        </w:rPr>
        <w:t xml:space="preserve">(przetarg nieograniczony, przetarg ograniczony, negocjacje z ogłoszeniem) </w:t>
      </w:r>
      <w:r w:rsidRPr="00626583">
        <w:rPr>
          <w:rFonts w:ascii="Times New Roman" w:eastAsia="Times New Roman" w:hAnsi="Times New Roman" w:cs="Times New Roman"/>
          <w:sz w:val="24"/>
          <w:szCs w:val="24"/>
          <w:lang w:eastAsia="pl-PL"/>
        </w:rPr>
        <w:br/>
        <w:t xml:space="preserve">Należy podać adres strony internetowej, na której aukcja będzie prowadzona: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26583">
        <w:rPr>
          <w:rFonts w:ascii="Times New Roman" w:eastAsia="Times New Roman" w:hAnsi="Times New Roman" w:cs="Times New Roman"/>
          <w:sz w:val="24"/>
          <w:szCs w:val="24"/>
          <w:lang w:eastAsia="pl-PL"/>
        </w:rPr>
        <w:t xml:space="preserve">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26583">
        <w:rPr>
          <w:rFonts w:ascii="Times New Roman" w:eastAsia="Times New Roman" w:hAnsi="Times New Roman" w:cs="Times New Roman"/>
          <w:sz w:val="24"/>
          <w:szCs w:val="24"/>
          <w:lang w:eastAsia="pl-PL"/>
        </w:rPr>
        <w:br/>
        <w:t xml:space="preserve">Informacje dotyczące przebiegu aukcji elektronicznej: </w:t>
      </w:r>
      <w:r w:rsidRPr="0062658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2658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26583">
        <w:rPr>
          <w:rFonts w:ascii="Times New Roman" w:eastAsia="Times New Roman" w:hAnsi="Times New Roman" w:cs="Times New Roman"/>
          <w:sz w:val="24"/>
          <w:szCs w:val="24"/>
          <w:lang w:eastAsia="pl-PL"/>
        </w:rPr>
        <w:br/>
        <w:t xml:space="preserve">Wymagania dotyczące rejestracji i identyfikacji wykonawców w aukcji elektronicznej: </w:t>
      </w:r>
      <w:r w:rsidRPr="00626583">
        <w:rPr>
          <w:rFonts w:ascii="Times New Roman" w:eastAsia="Times New Roman" w:hAnsi="Times New Roman" w:cs="Times New Roman"/>
          <w:sz w:val="24"/>
          <w:szCs w:val="24"/>
          <w:lang w:eastAsia="pl-PL"/>
        </w:rPr>
        <w:br/>
        <w:t xml:space="preserve">Informacje o liczbie etapów aukcji elektronicznej i czasie ich trwania: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br/>
        <w:t xml:space="preserve">Czas trwania: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26583">
        <w:rPr>
          <w:rFonts w:ascii="Times New Roman" w:eastAsia="Times New Roman" w:hAnsi="Times New Roman" w:cs="Times New Roman"/>
          <w:sz w:val="24"/>
          <w:szCs w:val="24"/>
          <w:lang w:eastAsia="pl-PL"/>
        </w:rPr>
        <w:br/>
        <w:t xml:space="preserve">Warunki zamknięcia aukcji elektronicznej: </w:t>
      </w:r>
      <w:r w:rsidRPr="00626583">
        <w:rPr>
          <w:rFonts w:ascii="Times New Roman" w:eastAsia="Times New Roman" w:hAnsi="Times New Roman" w:cs="Times New Roman"/>
          <w:sz w:val="24"/>
          <w:szCs w:val="24"/>
          <w:lang w:eastAsia="pl-PL"/>
        </w:rPr>
        <w:br/>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 xml:space="preserve">IV.2) KRYTERIA OCENY OFERT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 xml:space="preserve">IV.2.1) Kryteria oceny ofert: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IV.2.2) Kryteria</w:t>
      </w:r>
      <w:r w:rsidRPr="0062658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6"/>
        <w:gridCol w:w="1016"/>
      </w:tblGrid>
      <w:tr w:rsidR="00626583" w:rsidRPr="00626583" w:rsidTr="00626583">
        <w:tc>
          <w:tcPr>
            <w:tcW w:w="0" w:type="auto"/>
            <w:tcBorders>
              <w:top w:val="single" w:sz="6" w:space="0" w:color="000000"/>
              <w:left w:val="single" w:sz="6" w:space="0" w:color="000000"/>
              <w:bottom w:val="single" w:sz="6" w:space="0" w:color="000000"/>
              <w:right w:val="single" w:sz="6" w:space="0" w:color="000000"/>
            </w:tcBorders>
            <w:vAlign w:val="center"/>
            <w:hideMark/>
          </w:tcPr>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Znaczenie</w:t>
            </w:r>
          </w:p>
        </w:tc>
      </w:tr>
      <w:tr w:rsidR="00626583" w:rsidRPr="00626583" w:rsidTr="00626583">
        <w:tc>
          <w:tcPr>
            <w:tcW w:w="0" w:type="auto"/>
            <w:tcBorders>
              <w:top w:val="single" w:sz="6" w:space="0" w:color="000000"/>
              <w:left w:val="single" w:sz="6" w:space="0" w:color="000000"/>
              <w:bottom w:val="single" w:sz="6" w:space="0" w:color="000000"/>
              <w:right w:val="single" w:sz="6" w:space="0" w:color="000000"/>
            </w:tcBorders>
            <w:vAlign w:val="center"/>
            <w:hideMark/>
          </w:tcPr>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0,60</w:t>
            </w:r>
          </w:p>
        </w:tc>
      </w:tr>
      <w:tr w:rsidR="00626583" w:rsidRPr="00626583" w:rsidTr="00626583">
        <w:tc>
          <w:tcPr>
            <w:tcW w:w="0" w:type="auto"/>
            <w:tcBorders>
              <w:top w:val="single" w:sz="6" w:space="0" w:color="000000"/>
              <w:left w:val="single" w:sz="6" w:space="0" w:color="000000"/>
              <w:bottom w:val="single" w:sz="6" w:space="0" w:color="000000"/>
              <w:right w:val="single" w:sz="6" w:space="0" w:color="000000"/>
            </w:tcBorders>
            <w:vAlign w:val="center"/>
            <w:hideMark/>
          </w:tcPr>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0,40</w:t>
            </w:r>
          </w:p>
        </w:tc>
      </w:tr>
    </w:tbl>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26583">
        <w:rPr>
          <w:rFonts w:ascii="Times New Roman" w:eastAsia="Times New Roman" w:hAnsi="Times New Roman" w:cs="Times New Roman"/>
          <w:b/>
          <w:bCs/>
          <w:sz w:val="24"/>
          <w:szCs w:val="24"/>
          <w:lang w:eastAsia="pl-PL"/>
        </w:rPr>
        <w:t>Pzp</w:t>
      </w:r>
      <w:proofErr w:type="spellEnd"/>
      <w:r w:rsidRPr="00626583">
        <w:rPr>
          <w:rFonts w:ascii="Times New Roman" w:eastAsia="Times New Roman" w:hAnsi="Times New Roman" w:cs="Times New Roman"/>
          <w:b/>
          <w:bCs/>
          <w:sz w:val="24"/>
          <w:szCs w:val="24"/>
          <w:lang w:eastAsia="pl-PL"/>
        </w:rPr>
        <w:t xml:space="preserve"> </w:t>
      </w:r>
      <w:r w:rsidRPr="00626583">
        <w:rPr>
          <w:rFonts w:ascii="Times New Roman" w:eastAsia="Times New Roman" w:hAnsi="Times New Roman" w:cs="Times New Roman"/>
          <w:sz w:val="24"/>
          <w:szCs w:val="24"/>
          <w:lang w:eastAsia="pl-PL"/>
        </w:rPr>
        <w:t xml:space="preserve">(przetarg nieograniczony)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 xml:space="preserve">IV.3) Negocjacje z ogłoszeniem, dialog konkurencyjny, partnerstwo innowacyjne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IV.3.1) Informacje na temat negocjacji z ogłoszeniem</w:t>
      </w:r>
      <w:r w:rsidRPr="00626583">
        <w:rPr>
          <w:rFonts w:ascii="Times New Roman" w:eastAsia="Times New Roman" w:hAnsi="Times New Roman" w:cs="Times New Roman"/>
          <w:sz w:val="24"/>
          <w:szCs w:val="24"/>
          <w:lang w:eastAsia="pl-PL"/>
        </w:rPr>
        <w:t xml:space="preserve"> </w:t>
      </w:r>
      <w:r w:rsidRPr="00626583">
        <w:rPr>
          <w:rFonts w:ascii="Times New Roman" w:eastAsia="Times New Roman" w:hAnsi="Times New Roman" w:cs="Times New Roman"/>
          <w:sz w:val="24"/>
          <w:szCs w:val="24"/>
          <w:lang w:eastAsia="pl-PL"/>
        </w:rPr>
        <w:br/>
        <w:t xml:space="preserve">Minimalne wymagania, które muszą spełniać wszystkie oferty: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26583">
        <w:rPr>
          <w:rFonts w:ascii="Times New Roman" w:eastAsia="Times New Roman" w:hAnsi="Times New Roman" w:cs="Times New Roman"/>
          <w:sz w:val="24"/>
          <w:szCs w:val="24"/>
          <w:lang w:eastAsia="pl-PL"/>
        </w:rPr>
        <w:br/>
        <w:t xml:space="preserve">Przewidziany jest podział negocjacji na etapy w celu ograniczenia liczby ofert: </w:t>
      </w:r>
      <w:r w:rsidRPr="00626583">
        <w:rPr>
          <w:rFonts w:ascii="Times New Roman" w:eastAsia="Times New Roman" w:hAnsi="Times New Roman" w:cs="Times New Roman"/>
          <w:sz w:val="24"/>
          <w:szCs w:val="24"/>
          <w:lang w:eastAsia="pl-PL"/>
        </w:rPr>
        <w:br/>
        <w:t xml:space="preserve">Należy podać informacje na temat etapów negocjacji (w tym liczbę etapów):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t xml:space="preserve">Informacje dodatkowe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IV.3.2) Informacje na temat dialogu konkurencyjnego</w:t>
      </w:r>
      <w:r w:rsidRPr="00626583">
        <w:rPr>
          <w:rFonts w:ascii="Times New Roman" w:eastAsia="Times New Roman" w:hAnsi="Times New Roman" w:cs="Times New Roman"/>
          <w:sz w:val="24"/>
          <w:szCs w:val="24"/>
          <w:lang w:eastAsia="pl-PL"/>
        </w:rPr>
        <w:t xml:space="preserve">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t xml:space="preserve">Wstępny harmonogram postępowania: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t xml:space="preserve">Podział dialogu na etapy w celu ograniczenia liczby rozwiązań: </w:t>
      </w:r>
      <w:r w:rsidRPr="00626583">
        <w:rPr>
          <w:rFonts w:ascii="Times New Roman" w:eastAsia="Times New Roman" w:hAnsi="Times New Roman" w:cs="Times New Roman"/>
          <w:sz w:val="24"/>
          <w:szCs w:val="24"/>
          <w:lang w:eastAsia="pl-PL"/>
        </w:rPr>
        <w:br/>
        <w:t xml:space="preserve">Należy podać informacje na temat etapów dialogu: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t xml:space="preserve">Informacje dodatkowe: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IV.3.3) Informacje na temat partnerstwa innowacyjnego</w:t>
      </w:r>
      <w:r w:rsidRPr="00626583">
        <w:rPr>
          <w:rFonts w:ascii="Times New Roman" w:eastAsia="Times New Roman" w:hAnsi="Times New Roman" w:cs="Times New Roman"/>
          <w:sz w:val="24"/>
          <w:szCs w:val="24"/>
          <w:lang w:eastAsia="pl-PL"/>
        </w:rPr>
        <w:t xml:space="preserve"> </w:t>
      </w:r>
      <w:r w:rsidRPr="0062658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t xml:space="preserve">Informacje dodatkowe: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 xml:space="preserve">IV.4) Licytacja elektroniczna </w:t>
      </w:r>
      <w:r w:rsidRPr="00626583">
        <w:rPr>
          <w:rFonts w:ascii="Times New Roman" w:eastAsia="Times New Roman" w:hAnsi="Times New Roman" w:cs="Times New Roman"/>
          <w:sz w:val="24"/>
          <w:szCs w:val="24"/>
          <w:lang w:eastAsia="pl-PL"/>
        </w:rPr>
        <w:br/>
        <w:t xml:space="preserve">Adres strony internetowej, na której będzie prowadzona licytacja elektroniczna: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 xml:space="preserve">Informacje o liczbie etapów licytacji elektronicznej i czasie ich trwania: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 xml:space="preserve">Czas trwania: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 xml:space="preserve">Termin składania wniosków o dopuszczenie do udziału w licytacji elektronicznej: </w:t>
      </w:r>
      <w:r w:rsidRPr="00626583">
        <w:rPr>
          <w:rFonts w:ascii="Times New Roman" w:eastAsia="Times New Roman" w:hAnsi="Times New Roman" w:cs="Times New Roman"/>
          <w:sz w:val="24"/>
          <w:szCs w:val="24"/>
          <w:lang w:eastAsia="pl-PL"/>
        </w:rPr>
        <w:br/>
        <w:t xml:space="preserve">Data: godzina: </w:t>
      </w:r>
      <w:r w:rsidRPr="00626583">
        <w:rPr>
          <w:rFonts w:ascii="Times New Roman" w:eastAsia="Times New Roman" w:hAnsi="Times New Roman" w:cs="Times New Roman"/>
          <w:sz w:val="24"/>
          <w:szCs w:val="24"/>
          <w:lang w:eastAsia="pl-PL"/>
        </w:rPr>
        <w:br/>
        <w:t xml:space="preserve">Termin otwarcia licytacji elektronicznej: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t xml:space="preserve">Termin i warunki zamknięcia licytacji elektronicznej: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br/>
        <w:t xml:space="preserve">Wymagania dotyczące zabezpieczenia należytego wykonania umowy: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lang w:eastAsia="pl-PL"/>
        </w:rPr>
        <w:br/>
        <w:t xml:space="preserve">Informacje dodatkowe: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r w:rsidRPr="00626583">
        <w:rPr>
          <w:rFonts w:ascii="Times New Roman" w:eastAsia="Times New Roman" w:hAnsi="Times New Roman" w:cs="Times New Roman"/>
          <w:b/>
          <w:bCs/>
          <w:sz w:val="24"/>
          <w:szCs w:val="24"/>
          <w:lang w:eastAsia="pl-PL"/>
        </w:rPr>
        <w:t>IV.5) ZMIANA UMOWY</w:t>
      </w:r>
      <w:r w:rsidRPr="00626583">
        <w:rPr>
          <w:rFonts w:ascii="Times New Roman" w:eastAsia="Times New Roman" w:hAnsi="Times New Roman" w:cs="Times New Roman"/>
          <w:sz w:val="24"/>
          <w:szCs w:val="24"/>
          <w:lang w:eastAsia="pl-PL"/>
        </w:rPr>
        <w:t xml:space="preserve">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626583">
        <w:rPr>
          <w:rFonts w:ascii="Times New Roman" w:eastAsia="Times New Roman" w:hAnsi="Times New Roman" w:cs="Times New Roman"/>
          <w:b/>
          <w:bCs/>
          <w:sz w:val="24"/>
          <w:szCs w:val="24"/>
          <w:lang w:eastAsia="pl-PL"/>
        </w:rPr>
        <w:lastRenderedPageBreak/>
        <w:t>na podstawie której dokonano wyboru wykonawcy:</w:t>
      </w:r>
      <w:r w:rsidRPr="00626583">
        <w:rPr>
          <w:rFonts w:ascii="Times New Roman" w:eastAsia="Times New Roman" w:hAnsi="Times New Roman" w:cs="Times New Roman"/>
          <w:sz w:val="24"/>
          <w:szCs w:val="24"/>
          <w:lang w:eastAsia="pl-PL"/>
        </w:rPr>
        <w:t xml:space="preserve"> </w:t>
      </w:r>
      <w:r w:rsidRPr="00626583">
        <w:rPr>
          <w:rFonts w:ascii="Times New Roman" w:eastAsia="Times New Roman" w:hAnsi="Times New Roman" w:cs="Times New Roman"/>
          <w:sz w:val="24"/>
          <w:szCs w:val="24"/>
          <w:lang w:eastAsia="pl-PL"/>
        </w:rPr>
        <w:br/>
        <w:t xml:space="preserve">Należy wskazać zakres, charakter zmian oraz warunki wprowadzenia zmian: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 xml:space="preserve">IV.6) INFORMACJE ADMINISTRACYJNE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 xml:space="preserve">IV.6.1) Sposób udostępniania informacji o charakterze poufnym </w:t>
      </w:r>
      <w:r w:rsidRPr="00626583">
        <w:rPr>
          <w:rFonts w:ascii="Times New Roman" w:eastAsia="Times New Roman" w:hAnsi="Times New Roman" w:cs="Times New Roman"/>
          <w:i/>
          <w:iCs/>
          <w:sz w:val="24"/>
          <w:szCs w:val="24"/>
          <w:lang w:eastAsia="pl-PL"/>
        </w:rPr>
        <w:t xml:space="preserve">(jeżeli dotyczy):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Środki służące ochronie informacji o charakterze poufnym</w:t>
      </w:r>
      <w:r w:rsidRPr="00626583">
        <w:rPr>
          <w:rFonts w:ascii="Times New Roman" w:eastAsia="Times New Roman" w:hAnsi="Times New Roman" w:cs="Times New Roman"/>
          <w:sz w:val="24"/>
          <w:szCs w:val="24"/>
          <w:lang w:eastAsia="pl-PL"/>
        </w:rPr>
        <w:t xml:space="preserve">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26583">
        <w:rPr>
          <w:rFonts w:ascii="Times New Roman" w:eastAsia="Times New Roman" w:hAnsi="Times New Roman" w:cs="Times New Roman"/>
          <w:sz w:val="24"/>
          <w:szCs w:val="24"/>
          <w:lang w:eastAsia="pl-PL"/>
        </w:rPr>
        <w:br/>
        <w:t xml:space="preserve">Data: 2020-02-25, godzina: 10:00, </w:t>
      </w:r>
      <w:r w:rsidRPr="0062658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26583">
        <w:rPr>
          <w:rFonts w:ascii="Times New Roman" w:eastAsia="Times New Roman" w:hAnsi="Times New Roman" w:cs="Times New Roman"/>
          <w:sz w:val="24"/>
          <w:szCs w:val="24"/>
          <w:lang w:eastAsia="pl-PL"/>
        </w:rPr>
        <w:br/>
        <w:t xml:space="preserve">Nie </w:t>
      </w:r>
      <w:r w:rsidRPr="00626583">
        <w:rPr>
          <w:rFonts w:ascii="Times New Roman" w:eastAsia="Times New Roman" w:hAnsi="Times New Roman" w:cs="Times New Roman"/>
          <w:sz w:val="24"/>
          <w:szCs w:val="24"/>
          <w:lang w:eastAsia="pl-PL"/>
        </w:rPr>
        <w:br/>
        <w:t xml:space="preserve">Wskazać powody: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26583">
        <w:rPr>
          <w:rFonts w:ascii="Times New Roman" w:eastAsia="Times New Roman" w:hAnsi="Times New Roman" w:cs="Times New Roman"/>
          <w:sz w:val="24"/>
          <w:szCs w:val="24"/>
          <w:lang w:eastAsia="pl-PL"/>
        </w:rPr>
        <w:br/>
        <w:t xml:space="preserve">&gt;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 xml:space="preserve">IV.6.3) Termin związania ofertą: </w:t>
      </w:r>
      <w:r w:rsidRPr="00626583">
        <w:rPr>
          <w:rFonts w:ascii="Times New Roman" w:eastAsia="Times New Roman" w:hAnsi="Times New Roman" w:cs="Times New Roman"/>
          <w:sz w:val="24"/>
          <w:szCs w:val="24"/>
          <w:lang w:eastAsia="pl-PL"/>
        </w:rPr>
        <w:t xml:space="preserve">do: okres w dniach: 30 dni (od ostatecznego terminu składania ofert)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26583">
        <w:rPr>
          <w:rFonts w:ascii="Times New Roman" w:eastAsia="Times New Roman" w:hAnsi="Times New Roman" w:cs="Times New Roman"/>
          <w:sz w:val="24"/>
          <w:szCs w:val="24"/>
          <w:lang w:eastAsia="pl-PL"/>
        </w:rPr>
        <w:t xml:space="preserve"> </w:t>
      </w:r>
      <w:r w:rsidRPr="00626583">
        <w:rPr>
          <w:rFonts w:ascii="Times New Roman" w:eastAsia="Times New Roman" w:hAnsi="Times New Roman" w:cs="Times New Roman"/>
          <w:sz w:val="24"/>
          <w:szCs w:val="24"/>
          <w:lang w:eastAsia="pl-PL"/>
        </w:rPr>
        <w:br/>
      </w:r>
      <w:r w:rsidRPr="00626583">
        <w:rPr>
          <w:rFonts w:ascii="Times New Roman" w:eastAsia="Times New Roman" w:hAnsi="Times New Roman" w:cs="Times New Roman"/>
          <w:b/>
          <w:bCs/>
          <w:sz w:val="24"/>
          <w:szCs w:val="24"/>
          <w:lang w:eastAsia="pl-PL"/>
        </w:rPr>
        <w:t>IV.6.5) Informacje dodatkowe:</w:t>
      </w:r>
      <w:r w:rsidRPr="00626583">
        <w:rPr>
          <w:rFonts w:ascii="Times New Roman" w:eastAsia="Times New Roman" w:hAnsi="Times New Roman" w:cs="Times New Roman"/>
          <w:sz w:val="24"/>
          <w:szCs w:val="24"/>
          <w:lang w:eastAsia="pl-PL"/>
        </w:rPr>
        <w:t xml:space="preserve"> </w:t>
      </w:r>
      <w:r w:rsidRPr="00626583">
        <w:rPr>
          <w:rFonts w:ascii="Times New Roman" w:eastAsia="Times New Roman" w:hAnsi="Times New Roman" w:cs="Times New Roman"/>
          <w:sz w:val="24"/>
          <w:szCs w:val="24"/>
          <w:lang w:eastAsia="pl-PL"/>
        </w:rPr>
        <w:br/>
      </w:r>
    </w:p>
    <w:p w:rsidR="00626583" w:rsidRPr="00626583" w:rsidRDefault="00626583" w:rsidP="00626583">
      <w:pPr>
        <w:spacing w:after="0" w:line="240" w:lineRule="auto"/>
        <w:jc w:val="center"/>
        <w:rPr>
          <w:rFonts w:ascii="Times New Roman" w:eastAsia="Times New Roman" w:hAnsi="Times New Roman" w:cs="Times New Roman"/>
          <w:sz w:val="24"/>
          <w:szCs w:val="24"/>
          <w:lang w:eastAsia="pl-PL"/>
        </w:rPr>
      </w:pPr>
      <w:r w:rsidRPr="00626583">
        <w:rPr>
          <w:rFonts w:ascii="Times New Roman" w:eastAsia="Times New Roman" w:hAnsi="Times New Roman" w:cs="Times New Roman"/>
          <w:sz w:val="24"/>
          <w:szCs w:val="24"/>
          <w:u w:val="single"/>
          <w:lang w:eastAsia="pl-PL"/>
        </w:rPr>
        <w:t xml:space="preserve">ZAŁĄCZNIK I - INFORMACJE DOTYCZĄCE OFERT CZĘŚCIOWYCH </w:t>
      </w:r>
    </w:p>
    <w:p w:rsidR="00626583" w:rsidRPr="00626583" w:rsidRDefault="00626583" w:rsidP="00626583">
      <w:pPr>
        <w:spacing w:after="0" w:line="240" w:lineRule="auto"/>
        <w:rPr>
          <w:rFonts w:ascii="Times New Roman" w:eastAsia="Times New Roman" w:hAnsi="Times New Roman" w:cs="Times New Roman"/>
          <w:sz w:val="24"/>
          <w:szCs w:val="24"/>
          <w:lang w:eastAsia="pl-PL"/>
        </w:rPr>
      </w:pPr>
    </w:p>
    <w:p w:rsidR="00626583" w:rsidRPr="00626583" w:rsidRDefault="00626583" w:rsidP="00626583">
      <w:pPr>
        <w:spacing w:after="0" w:line="240" w:lineRule="auto"/>
        <w:rPr>
          <w:rFonts w:ascii="Times New Roman" w:eastAsia="Times New Roman" w:hAnsi="Times New Roman" w:cs="Times New Roman"/>
          <w:sz w:val="24"/>
          <w:szCs w:val="24"/>
          <w:lang w:eastAsia="pl-PL"/>
        </w:rPr>
      </w:pPr>
    </w:p>
    <w:p w:rsidR="00626583" w:rsidRPr="00626583" w:rsidRDefault="00626583" w:rsidP="00626583">
      <w:pPr>
        <w:spacing w:after="240" w:line="240" w:lineRule="auto"/>
        <w:rPr>
          <w:rFonts w:ascii="Times New Roman" w:eastAsia="Times New Roman" w:hAnsi="Times New Roman" w:cs="Times New Roman"/>
          <w:sz w:val="24"/>
          <w:szCs w:val="24"/>
          <w:lang w:eastAsia="pl-PL"/>
        </w:rPr>
      </w:pPr>
    </w:p>
    <w:p w:rsidR="00626583" w:rsidRPr="00626583" w:rsidRDefault="00626583" w:rsidP="0062658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26583" w:rsidRPr="00626583" w:rsidTr="00626583">
        <w:trPr>
          <w:tblCellSpacing w:w="15" w:type="dxa"/>
        </w:trPr>
        <w:tc>
          <w:tcPr>
            <w:tcW w:w="0" w:type="auto"/>
            <w:vAlign w:val="center"/>
            <w:hideMark/>
          </w:tcPr>
          <w:p w:rsidR="00626583" w:rsidRPr="00626583" w:rsidRDefault="00626583" w:rsidP="00626583">
            <w:pPr>
              <w:spacing w:after="240" w:line="240" w:lineRule="auto"/>
              <w:rPr>
                <w:rFonts w:ascii="Times New Roman" w:eastAsia="Times New Roman" w:hAnsi="Times New Roman" w:cs="Times New Roman"/>
                <w:sz w:val="24"/>
                <w:szCs w:val="24"/>
                <w:lang w:eastAsia="pl-PL"/>
              </w:rPr>
            </w:pPr>
          </w:p>
        </w:tc>
      </w:tr>
    </w:tbl>
    <w:p w:rsidR="004D3E14" w:rsidRDefault="004D3E14">
      <w:bookmarkStart w:id="0" w:name="_GoBack"/>
      <w:bookmarkEnd w:id="0"/>
    </w:p>
    <w:sectPr w:rsidR="004D3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0B"/>
    <w:rsid w:val="004D3E14"/>
    <w:rsid w:val="00626583"/>
    <w:rsid w:val="00F74C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1CD2E-9686-4D71-AE09-11159873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714062">
      <w:bodyDiv w:val="1"/>
      <w:marLeft w:val="0"/>
      <w:marRight w:val="0"/>
      <w:marTop w:val="0"/>
      <w:marBottom w:val="0"/>
      <w:divBdr>
        <w:top w:val="none" w:sz="0" w:space="0" w:color="auto"/>
        <w:left w:val="none" w:sz="0" w:space="0" w:color="auto"/>
        <w:bottom w:val="none" w:sz="0" w:space="0" w:color="auto"/>
        <w:right w:val="none" w:sz="0" w:space="0" w:color="auto"/>
      </w:divBdr>
      <w:divsChild>
        <w:div w:id="873881238">
          <w:marLeft w:val="0"/>
          <w:marRight w:val="0"/>
          <w:marTop w:val="0"/>
          <w:marBottom w:val="0"/>
          <w:divBdr>
            <w:top w:val="none" w:sz="0" w:space="0" w:color="auto"/>
            <w:left w:val="none" w:sz="0" w:space="0" w:color="auto"/>
            <w:bottom w:val="none" w:sz="0" w:space="0" w:color="auto"/>
            <w:right w:val="none" w:sz="0" w:space="0" w:color="auto"/>
          </w:divBdr>
          <w:divsChild>
            <w:div w:id="1605722601">
              <w:marLeft w:val="0"/>
              <w:marRight w:val="0"/>
              <w:marTop w:val="0"/>
              <w:marBottom w:val="0"/>
              <w:divBdr>
                <w:top w:val="none" w:sz="0" w:space="0" w:color="auto"/>
                <w:left w:val="none" w:sz="0" w:space="0" w:color="auto"/>
                <w:bottom w:val="none" w:sz="0" w:space="0" w:color="auto"/>
                <w:right w:val="none" w:sz="0" w:space="0" w:color="auto"/>
              </w:divBdr>
            </w:div>
            <w:div w:id="1113525045">
              <w:marLeft w:val="0"/>
              <w:marRight w:val="0"/>
              <w:marTop w:val="0"/>
              <w:marBottom w:val="0"/>
              <w:divBdr>
                <w:top w:val="none" w:sz="0" w:space="0" w:color="auto"/>
                <w:left w:val="none" w:sz="0" w:space="0" w:color="auto"/>
                <w:bottom w:val="none" w:sz="0" w:space="0" w:color="auto"/>
                <w:right w:val="none" w:sz="0" w:space="0" w:color="auto"/>
              </w:divBdr>
            </w:div>
            <w:div w:id="936212392">
              <w:marLeft w:val="0"/>
              <w:marRight w:val="0"/>
              <w:marTop w:val="0"/>
              <w:marBottom w:val="0"/>
              <w:divBdr>
                <w:top w:val="none" w:sz="0" w:space="0" w:color="auto"/>
                <w:left w:val="none" w:sz="0" w:space="0" w:color="auto"/>
                <w:bottom w:val="none" w:sz="0" w:space="0" w:color="auto"/>
                <w:right w:val="none" w:sz="0" w:space="0" w:color="auto"/>
              </w:divBdr>
              <w:divsChild>
                <w:div w:id="1791362293">
                  <w:marLeft w:val="0"/>
                  <w:marRight w:val="0"/>
                  <w:marTop w:val="0"/>
                  <w:marBottom w:val="0"/>
                  <w:divBdr>
                    <w:top w:val="none" w:sz="0" w:space="0" w:color="auto"/>
                    <w:left w:val="none" w:sz="0" w:space="0" w:color="auto"/>
                    <w:bottom w:val="none" w:sz="0" w:space="0" w:color="auto"/>
                    <w:right w:val="none" w:sz="0" w:space="0" w:color="auto"/>
                  </w:divBdr>
                </w:div>
              </w:divsChild>
            </w:div>
            <w:div w:id="1503663767">
              <w:marLeft w:val="0"/>
              <w:marRight w:val="0"/>
              <w:marTop w:val="0"/>
              <w:marBottom w:val="0"/>
              <w:divBdr>
                <w:top w:val="none" w:sz="0" w:space="0" w:color="auto"/>
                <w:left w:val="none" w:sz="0" w:space="0" w:color="auto"/>
                <w:bottom w:val="none" w:sz="0" w:space="0" w:color="auto"/>
                <w:right w:val="none" w:sz="0" w:space="0" w:color="auto"/>
              </w:divBdr>
              <w:divsChild>
                <w:div w:id="160584432">
                  <w:marLeft w:val="0"/>
                  <w:marRight w:val="0"/>
                  <w:marTop w:val="0"/>
                  <w:marBottom w:val="0"/>
                  <w:divBdr>
                    <w:top w:val="none" w:sz="0" w:space="0" w:color="auto"/>
                    <w:left w:val="none" w:sz="0" w:space="0" w:color="auto"/>
                    <w:bottom w:val="none" w:sz="0" w:space="0" w:color="auto"/>
                    <w:right w:val="none" w:sz="0" w:space="0" w:color="auto"/>
                  </w:divBdr>
                </w:div>
              </w:divsChild>
            </w:div>
            <w:div w:id="1372923237">
              <w:marLeft w:val="0"/>
              <w:marRight w:val="0"/>
              <w:marTop w:val="0"/>
              <w:marBottom w:val="0"/>
              <w:divBdr>
                <w:top w:val="none" w:sz="0" w:space="0" w:color="auto"/>
                <w:left w:val="none" w:sz="0" w:space="0" w:color="auto"/>
                <w:bottom w:val="none" w:sz="0" w:space="0" w:color="auto"/>
                <w:right w:val="none" w:sz="0" w:space="0" w:color="auto"/>
              </w:divBdr>
              <w:divsChild>
                <w:div w:id="604970896">
                  <w:marLeft w:val="0"/>
                  <w:marRight w:val="0"/>
                  <w:marTop w:val="0"/>
                  <w:marBottom w:val="0"/>
                  <w:divBdr>
                    <w:top w:val="none" w:sz="0" w:space="0" w:color="auto"/>
                    <w:left w:val="none" w:sz="0" w:space="0" w:color="auto"/>
                    <w:bottom w:val="none" w:sz="0" w:space="0" w:color="auto"/>
                    <w:right w:val="none" w:sz="0" w:space="0" w:color="auto"/>
                  </w:divBdr>
                </w:div>
                <w:div w:id="1772123109">
                  <w:marLeft w:val="0"/>
                  <w:marRight w:val="0"/>
                  <w:marTop w:val="0"/>
                  <w:marBottom w:val="0"/>
                  <w:divBdr>
                    <w:top w:val="none" w:sz="0" w:space="0" w:color="auto"/>
                    <w:left w:val="none" w:sz="0" w:space="0" w:color="auto"/>
                    <w:bottom w:val="none" w:sz="0" w:space="0" w:color="auto"/>
                    <w:right w:val="none" w:sz="0" w:space="0" w:color="auto"/>
                  </w:divBdr>
                </w:div>
                <w:div w:id="1305351146">
                  <w:marLeft w:val="0"/>
                  <w:marRight w:val="0"/>
                  <w:marTop w:val="0"/>
                  <w:marBottom w:val="0"/>
                  <w:divBdr>
                    <w:top w:val="none" w:sz="0" w:space="0" w:color="auto"/>
                    <w:left w:val="none" w:sz="0" w:space="0" w:color="auto"/>
                    <w:bottom w:val="none" w:sz="0" w:space="0" w:color="auto"/>
                    <w:right w:val="none" w:sz="0" w:space="0" w:color="auto"/>
                  </w:divBdr>
                </w:div>
                <w:div w:id="148443826">
                  <w:marLeft w:val="0"/>
                  <w:marRight w:val="0"/>
                  <w:marTop w:val="0"/>
                  <w:marBottom w:val="0"/>
                  <w:divBdr>
                    <w:top w:val="none" w:sz="0" w:space="0" w:color="auto"/>
                    <w:left w:val="none" w:sz="0" w:space="0" w:color="auto"/>
                    <w:bottom w:val="none" w:sz="0" w:space="0" w:color="auto"/>
                    <w:right w:val="none" w:sz="0" w:space="0" w:color="auto"/>
                  </w:divBdr>
                </w:div>
              </w:divsChild>
            </w:div>
            <w:div w:id="2005010563">
              <w:marLeft w:val="0"/>
              <w:marRight w:val="0"/>
              <w:marTop w:val="0"/>
              <w:marBottom w:val="0"/>
              <w:divBdr>
                <w:top w:val="none" w:sz="0" w:space="0" w:color="auto"/>
                <w:left w:val="none" w:sz="0" w:space="0" w:color="auto"/>
                <w:bottom w:val="none" w:sz="0" w:space="0" w:color="auto"/>
                <w:right w:val="none" w:sz="0" w:space="0" w:color="auto"/>
              </w:divBdr>
              <w:divsChild>
                <w:div w:id="436751602">
                  <w:marLeft w:val="0"/>
                  <w:marRight w:val="0"/>
                  <w:marTop w:val="0"/>
                  <w:marBottom w:val="0"/>
                  <w:divBdr>
                    <w:top w:val="none" w:sz="0" w:space="0" w:color="auto"/>
                    <w:left w:val="none" w:sz="0" w:space="0" w:color="auto"/>
                    <w:bottom w:val="none" w:sz="0" w:space="0" w:color="auto"/>
                    <w:right w:val="none" w:sz="0" w:space="0" w:color="auto"/>
                  </w:divBdr>
                </w:div>
                <w:div w:id="1986160473">
                  <w:marLeft w:val="0"/>
                  <w:marRight w:val="0"/>
                  <w:marTop w:val="0"/>
                  <w:marBottom w:val="0"/>
                  <w:divBdr>
                    <w:top w:val="none" w:sz="0" w:space="0" w:color="auto"/>
                    <w:left w:val="none" w:sz="0" w:space="0" w:color="auto"/>
                    <w:bottom w:val="none" w:sz="0" w:space="0" w:color="auto"/>
                    <w:right w:val="none" w:sz="0" w:space="0" w:color="auto"/>
                  </w:divBdr>
                </w:div>
                <w:div w:id="2038699141">
                  <w:marLeft w:val="0"/>
                  <w:marRight w:val="0"/>
                  <w:marTop w:val="0"/>
                  <w:marBottom w:val="0"/>
                  <w:divBdr>
                    <w:top w:val="none" w:sz="0" w:space="0" w:color="auto"/>
                    <w:left w:val="none" w:sz="0" w:space="0" w:color="auto"/>
                    <w:bottom w:val="none" w:sz="0" w:space="0" w:color="auto"/>
                    <w:right w:val="none" w:sz="0" w:space="0" w:color="auto"/>
                  </w:divBdr>
                </w:div>
                <w:div w:id="922881518">
                  <w:marLeft w:val="0"/>
                  <w:marRight w:val="0"/>
                  <w:marTop w:val="0"/>
                  <w:marBottom w:val="0"/>
                  <w:divBdr>
                    <w:top w:val="none" w:sz="0" w:space="0" w:color="auto"/>
                    <w:left w:val="none" w:sz="0" w:space="0" w:color="auto"/>
                    <w:bottom w:val="none" w:sz="0" w:space="0" w:color="auto"/>
                    <w:right w:val="none" w:sz="0" w:space="0" w:color="auto"/>
                  </w:divBdr>
                </w:div>
                <w:div w:id="1973554134">
                  <w:marLeft w:val="0"/>
                  <w:marRight w:val="0"/>
                  <w:marTop w:val="0"/>
                  <w:marBottom w:val="0"/>
                  <w:divBdr>
                    <w:top w:val="none" w:sz="0" w:space="0" w:color="auto"/>
                    <w:left w:val="none" w:sz="0" w:space="0" w:color="auto"/>
                    <w:bottom w:val="none" w:sz="0" w:space="0" w:color="auto"/>
                    <w:right w:val="none" w:sz="0" w:space="0" w:color="auto"/>
                  </w:divBdr>
                </w:div>
                <w:div w:id="225452657">
                  <w:marLeft w:val="0"/>
                  <w:marRight w:val="0"/>
                  <w:marTop w:val="0"/>
                  <w:marBottom w:val="0"/>
                  <w:divBdr>
                    <w:top w:val="none" w:sz="0" w:space="0" w:color="auto"/>
                    <w:left w:val="none" w:sz="0" w:space="0" w:color="auto"/>
                    <w:bottom w:val="none" w:sz="0" w:space="0" w:color="auto"/>
                    <w:right w:val="none" w:sz="0" w:space="0" w:color="auto"/>
                  </w:divBdr>
                </w:div>
                <w:div w:id="1721782297">
                  <w:marLeft w:val="0"/>
                  <w:marRight w:val="0"/>
                  <w:marTop w:val="0"/>
                  <w:marBottom w:val="0"/>
                  <w:divBdr>
                    <w:top w:val="none" w:sz="0" w:space="0" w:color="auto"/>
                    <w:left w:val="none" w:sz="0" w:space="0" w:color="auto"/>
                    <w:bottom w:val="none" w:sz="0" w:space="0" w:color="auto"/>
                    <w:right w:val="none" w:sz="0" w:space="0" w:color="auto"/>
                  </w:divBdr>
                </w:div>
              </w:divsChild>
            </w:div>
            <w:div w:id="1905872133">
              <w:marLeft w:val="0"/>
              <w:marRight w:val="0"/>
              <w:marTop w:val="0"/>
              <w:marBottom w:val="0"/>
              <w:divBdr>
                <w:top w:val="none" w:sz="0" w:space="0" w:color="auto"/>
                <w:left w:val="none" w:sz="0" w:space="0" w:color="auto"/>
                <w:bottom w:val="none" w:sz="0" w:space="0" w:color="auto"/>
                <w:right w:val="none" w:sz="0" w:space="0" w:color="auto"/>
              </w:divBdr>
              <w:divsChild>
                <w:div w:id="498809914">
                  <w:marLeft w:val="0"/>
                  <w:marRight w:val="0"/>
                  <w:marTop w:val="0"/>
                  <w:marBottom w:val="0"/>
                  <w:divBdr>
                    <w:top w:val="none" w:sz="0" w:space="0" w:color="auto"/>
                    <w:left w:val="none" w:sz="0" w:space="0" w:color="auto"/>
                    <w:bottom w:val="none" w:sz="0" w:space="0" w:color="auto"/>
                    <w:right w:val="none" w:sz="0" w:space="0" w:color="auto"/>
                  </w:divBdr>
                </w:div>
                <w:div w:id="888493001">
                  <w:marLeft w:val="0"/>
                  <w:marRight w:val="0"/>
                  <w:marTop w:val="0"/>
                  <w:marBottom w:val="0"/>
                  <w:divBdr>
                    <w:top w:val="none" w:sz="0" w:space="0" w:color="auto"/>
                    <w:left w:val="none" w:sz="0" w:space="0" w:color="auto"/>
                    <w:bottom w:val="none" w:sz="0" w:space="0" w:color="auto"/>
                    <w:right w:val="none" w:sz="0" w:space="0" w:color="auto"/>
                  </w:divBdr>
                </w:div>
              </w:divsChild>
            </w:div>
            <w:div w:id="1515605837">
              <w:marLeft w:val="0"/>
              <w:marRight w:val="0"/>
              <w:marTop w:val="0"/>
              <w:marBottom w:val="0"/>
              <w:divBdr>
                <w:top w:val="none" w:sz="0" w:space="0" w:color="auto"/>
                <w:left w:val="none" w:sz="0" w:space="0" w:color="auto"/>
                <w:bottom w:val="none" w:sz="0" w:space="0" w:color="auto"/>
                <w:right w:val="none" w:sz="0" w:space="0" w:color="auto"/>
              </w:divBdr>
              <w:divsChild>
                <w:div w:id="1204174304">
                  <w:marLeft w:val="0"/>
                  <w:marRight w:val="0"/>
                  <w:marTop w:val="0"/>
                  <w:marBottom w:val="0"/>
                  <w:divBdr>
                    <w:top w:val="none" w:sz="0" w:space="0" w:color="auto"/>
                    <w:left w:val="none" w:sz="0" w:space="0" w:color="auto"/>
                    <w:bottom w:val="none" w:sz="0" w:space="0" w:color="auto"/>
                    <w:right w:val="none" w:sz="0" w:space="0" w:color="auto"/>
                  </w:divBdr>
                </w:div>
                <w:div w:id="1638729021">
                  <w:marLeft w:val="0"/>
                  <w:marRight w:val="0"/>
                  <w:marTop w:val="0"/>
                  <w:marBottom w:val="0"/>
                  <w:divBdr>
                    <w:top w:val="none" w:sz="0" w:space="0" w:color="auto"/>
                    <w:left w:val="none" w:sz="0" w:space="0" w:color="auto"/>
                    <w:bottom w:val="none" w:sz="0" w:space="0" w:color="auto"/>
                    <w:right w:val="none" w:sz="0" w:space="0" w:color="auto"/>
                  </w:divBdr>
                </w:div>
                <w:div w:id="109055200">
                  <w:marLeft w:val="0"/>
                  <w:marRight w:val="0"/>
                  <w:marTop w:val="0"/>
                  <w:marBottom w:val="0"/>
                  <w:divBdr>
                    <w:top w:val="none" w:sz="0" w:space="0" w:color="auto"/>
                    <w:left w:val="none" w:sz="0" w:space="0" w:color="auto"/>
                    <w:bottom w:val="none" w:sz="0" w:space="0" w:color="auto"/>
                    <w:right w:val="none" w:sz="0" w:space="0" w:color="auto"/>
                  </w:divBdr>
                </w:div>
                <w:div w:id="127091515">
                  <w:marLeft w:val="0"/>
                  <w:marRight w:val="0"/>
                  <w:marTop w:val="0"/>
                  <w:marBottom w:val="0"/>
                  <w:divBdr>
                    <w:top w:val="none" w:sz="0" w:space="0" w:color="auto"/>
                    <w:left w:val="none" w:sz="0" w:space="0" w:color="auto"/>
                    <w:bottom w:val="none" w:sz="0" w:space="0" w:color="auto"/>
                    <w:right w:val="none" w:sz="0" w:space="0" w:color="auto"/>
                  </w:divBdr>
                </w:div>
                <w:div w:id="1329402136">
                  <w:marLeft w:val="0"/>
                  <w:marRight w:val="0"/>
                  <w:marTop w:val="0"/>
                  <w:marBottom w:val="0"/>
                  <w:divBdr>
                    <w:top w:val="none" w:sz="0" w:space="0" w:color="auto"/>
                    <w:left w:val="none" w:sz="0" w:space="0" w:color="auto"/>
                    <w:bottom w:val="none" w:sz="0" w:space="0" w:color="auto"/>
                    <w:right w:val="none" w:sz="0" w:space="0" w:color="auto"/>
                  </w:divBdr>
                </w:div>
              </w:divsChild>
            </w:div>
            <w:div w:id="1562600344">
              <w:marLeft w:val="0"/>
              <w:marRight w:val="0"/>
              <w:marTop w:val="0"/>
              <w:marBottom w:val="0"/>
              <w:divBdr>
                <w:top w:val="none" w:sz="0" w:space="0" w:color="auto"/>
                <w:left w:val="none" w:sz="0" w:space="0" w:color="auto"/>
                <w:bottom w:val="none" w:sz="0" w:space="0" w:color="auto"/>
                <w:right w:val="none" w:sz="0" w:space="0" w:color="auto"/>
              </w:divBdr>
              <w:divsChild>
                <w:div w:id="1272133001">
                  <w:marLeft w:val="0"/>
                  <w:marRight w:val="0"/>
                  <w:marTop w:val="0"/>
                  <w:marBottom w:val="0"/>
                  <w:divBdr>
                    <w:top w:val="none" w:sz="0" w:space="0" w:color="auto"/>
                    <w:left w:val="none" w:sz="0" w:space="0" w:color="auto"/>
                    <w:bottom w:val="none" w:sz="0" w:space="0" w:color="auto"/>
                    <w:right w:val="none" w:sz="0" w:space="0" w:color="auto"/>
                  </w:divBdr>
                </w:div>
                <w:div w:id="1455445128">
                  <w:marLeft w:val="0"/>
                  <w:marRight w:val="0"/>
                  <w:marTop w:val="0"/>
                  <w:marBottom w:val="0"/>
                  <w:divBdr>
                    <w:top w:val="none" w:sz="0" w:space="0" w:color="auto"/>
                    <w:left w:val="none" w:sz="0" w:space="0" w:color="auto"/>
                    <w:bottom w:val="none" w:sz="0" w:space="0" w:color="auto"/>
                    <w:right w:val="none" w:sz="0" w:space="0" w:color="auto"/>
                  </w:divBdr>
                </w:div>
                <w:div w:id="410390285">
                  <w:marLeft w:val="0"/>
                  <w:marRight w:val="0"/>
                  <w:marTop w:val="0"/>
                  <w:marBottom w:val="0"/>
                  <w:divBdr>
                    <w:top w:val="none" w:sz="0" w:space="0" w:color="auto"/>
                    <w:left w:val="none" w:sz="0" w:space="0" w:color="auto"/>
                    <w:bottom w:val="none" w:sz="0" w:space="0" w:color="auto"/>
                    <w:right w:val="none" w:sz="0" w:space="0" w:color="auto"/>
                  </w:divBdr>
                </w:div>
                <w:div w:id="2019312202">
                  <w:marLeft w:val="0"/>
                  <w:marRight w:val="0"/>
                  <w:marTop w:val="0"/>
                  <w:marBottom w:val="0"/>
                  <w:divBdr>
                    <w:top w:val="none" w:sz="0" w:space="0" w:color="auto"/>
                    <w:left w:val="none" w:sz="0" w:space="0" w:color="auto"/>
                    <w:bottom w:val="none" w:sz="0" w:space="0" w:color="auto"/>
                    <w:right w:val="none" w:sz="0" w:space="0" w:color="auto"/>
                  </w:divBdr>
                </w:div>
                <w:div w:id="747120711">
                  <w:marLeft w:val="0"/>
                  <w:marRight w:val="0"/>
                  <w:marTop w:val="0"/>
                  <w:marBottom w:val="0"/>
                  <w:divBdr>
                    <w:top w:val="none" w:sz="0" w:space="0" w:color="auto"/>
                    <w:left w:val="none" w:sz="0" w:space="0" w:color="auto"/>
                    <w:bottom w:val="none" w:sz="0" w:space="0" w:color="auto"/>
                    <w:right w:val="none" w:sz="0" w:space="0" w:color="auto"/>
                  </w:divBdr>
                </w:div>
                <w:div w:id="1113942460">
                  <w:marLeft w:val="0"/>
                  <w:marRight w:val="0"/>
                  <w:marTop w:val="0"/>
                  <w:marBottom w:val="0"/>
                  <w:divBdr>
                    <w:top w:val="none" w:sz="0" w:space="0" w:color="auto"/>
                    <w:left w:val="none" w:sz="0" w:space="0" w:color="auto"/>
                    <w:bottom w:val="none" w:sz="0" w:space="0" w:color="auto"/>
                    <w:right w:val="none" w:sz="0" w:space="0" w:color="auto"/>
                  </w:divBdr>
                </w:div>
                <w:div w:id="6444569">
                  <w:marLeft w:val="0"/>
                  <w:marRight w:val="0"/>
                  <w:marTop w:val="0"/>
                  <w:marBottom w:val="0"/>
                  <w:divBdr>
                    <w:top w:val="none" w:sz="0" w:space="0" w:color="auto"/>
                    <w:left w:val="none" w:sz="0" w:space="0" w:color="auto"/>
                    <w:bottom w:val="none" w:sz="0" w:space="0" w:color="auto"/>
                    <w:right w:val="none" w:sz="0" w:space="0" w:color="auto"/>
                  </w:divBdr>
                </w:div>
                <w:div w:id="819426862">
                  <w:marLeft w:val="0"/>
                  <w:marRight w:val="0"/>
                  <w:marTop w:val="0"/>
                  <w:marBottom w:val="0"/>
                  <w:divBdr>
                    <w:top w:val="none" w:sz="0" w:space="0" w:color="auto"/>
                    <w:left w:val="none" w:sz="0" w:space="0" w:color="auto"/>
                    <w:bottom w:val="none" w:sz="0" w:space="0" w:color="auto"/>
                    <w:right w:val="none" w:sz="0" w:space="0" w:color="auto"/>
                  </w:divBdr>
                </w:div>
              </w:divsChild>
            </w:div>
            <w:div w:id="18071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4163</Words>
  <Characters>24981</Characters>
  <Application>Microsoft Office Word</Application>
  <DocSecurity>0</DocSecurity>
  <Lines>208</Lines>
  <Paragraphs>58</Paragraphs>
  <ScaleCrop>false</ScaleCrop>
  <Company/>
  <LinksUpToDate>false</LinksUpToDate>
  <CharactersWithSpaces>29086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3</cp:revision>
  <dcterms:created xsi:type="dcterms:W3CDTF">2020-02-11T07:04:00Z</dcterms:created>
  <dcterms:modified xsi:type="dcterms:W3CDTF">2020-02-11T07:04:00Z</dcterms:modified>
</cp:coreProperties>
</file>